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0.png" ContentType="image/png"/>
  <Override PartName="/word/media/rId104.png" ContentType="image/png"/>
  <Override PartName="/word/media/rId89.png" ContentType="image/png"/>
  <Override PartName="/word/media/rId98.png" ContentType="image/png"/>
  <Override PartName="/word/media/rId95.png" ContentType="image/png"/>
  <Override PartName="/word/media/rId92.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86.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Fit of the two benchmark machine learning models, linear (a) and random forest (b)"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Fit of the two benchmark machine learning models, linear (a) and random forest (b)"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7" w:name="appendix"/>
    <w:p>
      <w:pPr>
        <w:pStyle w:val="Heading1"/>
      </w:pPr>
      <w:r>
        <w:t xml:space="preserve">Appendix</w:t>
      </w:r>
    </w:p>
    <w:p>
      <w:pPr>
        <w:pStyle w:val="CaptionedFigure"/>
      </w:pPr>
      <w:r>
        <w:drawing>
          <wp:inline>
            <wp:extent cx="3200400" cy="3200400"/>
            <wp:effectExtent b="0" l="0" r="0" t="0"/>
            <wp:docPr descr="Posteriors of the scaling parameter, varying as a function of single plots" title="" id="87" name="Picture"/>
            <a:graphic>
              <a:graphicData uri="http://schemas.openxmlformats.org/drawingml/2006/picture">
                <pic:pic>
                  <pic:nvPicPr>
                    <pic:cNvPr descr="../Figures/posteriors_boxplots_q10.png" id="88" name="Picture"/>
                    <pic:cNvPicPr>
                      <a:picLocks noChangeArrowheads="1" noChangeAspect="1"/>
                    </pic:cNvPicPr>
                  </pic:nvPicPr>
                  <pic:blipFill>
                    <a:blip r:embed="rId8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3200400" cy="1371600"/>
            <wp:effectExtent b="0" l="0" r="0" t="0"/>
            <wp:docPr descr="Posteriors of the scaling parameter, varying as a function of single plots" title="" id="90" name="Picture"/>
            <a:graphic>
              <a:graphicData uri="http://schemas.openxmlformats.org/drawingml/2006/picture">
                <pic:pic>
                  <pic:nvPicPr>
                    <pic:cNvPr descr="../Figures/Appendix/posteriors_boxplots_A.png" id="91" name="Picture"/>
                    <pic:cNvPicPr>
                      <a:picLocks noChangeArrowheads="1" noChangeAspect="1"/>
                    </pic:cNvPicPr>
                  </pic:nvPicPr>
                  <pic:blipFill>
                    <a:blip r:embed="rId89"/>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3" name="Picture"/>
            <a:graphic>
              <a:graphicData uri="http://schemas.openxmlformats.org/drawingml/2006/picture">
                <pic:pic>
                  <pic:nvPicPr>
                    <pic:cNvPr descr="../Figures/Appendix/posteriors_temp.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6" name="Picture"/>
            <a:graphic>
              <a:graphicData uri="http://schemas.openxmlformats.org/drawingml/2006/picture">
                <pic:pic>
                  <pic:nvPicPr>
                    <pic:cNvPr descr="../Figures/Appendix/posteriors_seasonality.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9" name="Picture"/>
            <a:graphic>
              <a:graphicData uri="http://schemas.openxmlformats.org/drawingml/2006/picture">
                <pic:pic>
                  <pic:nvPicPr>
                    <pic:cNvPr descr="../Figures/Appendix/posteriors_moisture.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2" name="Picture"/>
            <a:graphic>
              <a:graphicData uri="http://schemas.openxmlformats.org/drawingml/2006/picture">
                <pic:pic>
                  <pic:nvPicPr>
                    <pic:cNvPr descr="../Figures/Amplitude_ratio.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5" name="Picture"/>
            <a:graphic>
              <a:graphicData uri="http://schemas.openxmlformats.org/drawingml/2006/picture">
                <pic:pic>
                  <pic:nvPicPr>
                    <pic:cNvPr descr="../Figures/Appendix/Temp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8" name="Picture"/>
            <a:graphic>
              <a:graphicData uri="http://schemas.openxmlformats.org/drawingml/2006/picture">
                <pic:pic>
                  <pic:nvPicPr>
                    <pic:cNvPr descr="../Figures/Appendix/Moist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1" name="Picture"/>
            <a:graphic>
              <a:graphicData uri="http://schemas.openxmlformats.org/drawingml/2006/picture">
                <pic:pic>
                  <pic:nvPicPr>
                    <pic:cNvPr descr="../Figures/Appendix/Season_function.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ANOVA Results for enzyme activities</w:t>
      </w:r>
    </w:p>
    <w:tbl>
      <w:tblPr>
        <w:tblStyle w:val="Table"/>
        <w:tblW w:type="pct" w:w="5000"/>
        <w:tblLook w:firstRow="1" w:lastRow="0" w:firstColumn="0" w:lastColumn="0" w:noHBand="0" w:noVBand="0" w:val="0020"/>
        <w:jc w:val="start"/>
        <w:tblLayout w:type="fixed"/>
        <w:tblCaption w:val="Table 1: ANOVA Results for enzyme activities"/>
      </w:tblPr>
      <w:tblGrid>
        <w:gridCol w:w="369"/>
        <w:gridCol w:w="424"/>
        <w:gridCol w:w="479"/>
        <w:gridCol w:w="411"/>
        <w:gridCol w:w="397"/>
        <w:gridCol w:w="424"/>
        <w:gridCol w:w="479"/>
        <w:gridCol w:w="424"/>
        <w:gridCol w:w="575"/>
        <w:gridCol w:w="602"/>
        <w:gridCol w:w="534"/>
        <w:gridCol w:w="534"/>
        <w:gridCol w:w="548"/>
        <w:gridCol w:w="548"/>
        <w:gridCol w:w="548"/>
        <w:gridCol w:w="616"/>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1.04 (0.32-2.34)</w:t>
            </w:r>
            <w:r>
              <w:t xml:space="preserve">ab</w:t>
            </w:r>
          </w:p>
        </w:tc>
        <w:tc>
          <w:tcPr/>
          <w:p>
            <w:pPr>
              <w:pStyle w:val="Compact"/>
              <w:jc w:val="left"/>
            </w:pPr>
            <w:r>
              <w:t xml:space="preserve">9.78 (4.66-17.95)</w:t>
            </w:r>
            <w:r>
              <w:t xml:space="preserve">abcd</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w:t>
            </w:r>
          </w:p>
        </w:tc>
        <w:tc>
          <w:tcPr/>
          <w:p>
            <w:pPr>
              <w:pStyle w:val="Compact"/>
              <w:jc w:val="left"/>
            </w:pPr>
            <w:r>
              <w:t xml:space="preserve">16.29 (8.13-30.15)</w:t>
            </w:r>
            <w:r>
              <w:t xml:space="preserve">a</w:t>
            </w:r>
          </w:p>
        </w:tc>
        <w:tc>
          <w:tcPr/>
          <w:p>
            <w:pPr>
              <w:pStyle w:val="Compact"/>
              <w:jc w:val="left"/>
            </w:pPr>
            <w:r>
              <w:t xml:space="preserve">0.11 (0.04-0.17)</w:t>
            </w:r>
            <w:r>
              <w:t xml:space="preserve">a</w:t>
            </w:r>
          </w:p>
        </w:tc>
        <w:tc>
          <w:tcPr/>
          <w:p>
            <w:pPr>
              <w:pStyle w:val="Compact"/>
              <w:jc w:val="left"/>
            </w:pPr>
            <w:r>
              <w:t xml:space="preserve">7274.36 (2162.15-20554.64)</w:t>
            </w:r>
            <w:r>
              <w:t xml:space="preserve">a</w:t>
            </w:r>
          </w:p>
        </w:tc>
        <w:tc>
          <w:tcPr/>
          <w:p>
            <w:pPr>
              <w:pStyle w:val="Compact"/>
              <w:jc w:val="left"/>
            </w:pPr>
            <w:r>
              <w:t xml:space="preserve">27812.43 (7253.11-81782.47)</w:t>
            </w:r>
            <w:r>
              <w:t xml:space="preserve">a</w:t>
            </w:r>
          </w:p>
        </w:tc>
        <w:tc>
          <w:tcPr/>
          <w:p>
            <w:pPr>
              <w:pStyle w:val="Compact"/>
              <w:jc w:val="left"/>
            </w:pPr>
            <w:r>
              <w:t xml:space="preserve">2174.66 (493.64-7866.99)</w:t>
            </w:r>
            <w:r>
              <w:t xml:space="preserve">ab</w:t>
            </w:r>
          </w:p>
        </w:tc>
        <w:tc>
          <w:tcPr/>
          <w:p>
            <w:pPr>
              <w:pStyle w:val="Compact"/>
              <w:jc w:val="left"/>
            </w:pPr>
            <w:r>
              <w:t xml:space="preserve">2436.08 (348.99-9694.5)</w:t>
            </w:r>
            <w:r>
              <w:t xml:space="preserve">a</w:t>
            </w:r>
          </w:p>
        </w:tc>
        <w:tc>
          <w:tcPr/>
          <w:p>
            <w:pPr>
              <w:pStyle w:val="Compact"/>
              <w:jc w:val="left"/>
            </w:pPr>
            <w:r>
              <w:t xml:space="preserve">2156.34 (226.81-10494.76)</w:t>
            </w:r>
            <w:r>
              <w:t xml:space="preserve">ab</w:t>
            </w:r>
          </w:p>
        </w:tc>
        <w:tc>
          <w:tcPr/>
          <w:p>
            <w:pPr>
              <w:pStyle w:val="Compact"/>
              <w:jc w:val="left"/>
            </w:pPr>
            <w:r>
              <w:t xml:space="preserve">2737.75 (479.49-14692.48)</w:t>
            </w:r>
            <w:r>
              <w:t xml:space="preserve">ab</w:t>
            </w:r>
          </w:p>
        </w:tc>
        <w:tc>
          <w:tcPr/>
          <w:p>
            <w:pPr>
              <w:pStyle w:val="Compact"/>
              <w:jc w:val="left"/>
            </w:pPr>
            <w:r>
              <w:t xml:space="preserve">1319.74 (263.65-5374.17)</w:t>
            </w:r>
            <w:r>
              <w:t xml:space="preserve">abc</w:t>
            </w:r>
          </w:p>
        </w:tc>
        <w:tc>
          <w:tcPr/>
          <w:p>
            <w:pPr>
              <w:pStyle w:val="Compact"/>
              <w:jc w:val="left"/>
            </w:pPr>
            <w:r>
              <w:t xml:space="preserve">85839.73 (41087.19-250452.26)</w:t>
            </w:r>
            <w:r>
              <w:t xml:space="preserve">a</w:t>
            </w:r>
          </w:p>
        </w:tc>
      </w:tr>
      <w:tr>
        <w:tc>
          <w:tcPr/>
          <w:p>
            <w:pPr>
              <w:pStyle w:val="Compact"/>
              <w:jc w:val="left"/>
            </w:pPr>
            <w:r>
              <w:t xml:space="preserve">thinning_slash.france</w:t>
            </w:r>
          </w:p>
        </w:tc>
        <w:tc>
          <w:tcPr/>
          <w:p>
            <w:pPr>
              <w:pStyle w:val="Compact"/>
              <w:jc w:val="left"/>
            </w:pPr>
            <w:r>
              <w:t xml:space="preserve">0.12 (0.03-0.27)</w:t>
            </w:r>
            <w:r>
              <w:t xml:space="preserve">ab</w:t>
            </w:r>
          </w:p>
        </w:tc>
        <w:tc>
          <w:tcPr/>
          <w:p>
            <w:pPr>
              <w:pStyle w:val="Compact"/>
              <w:jc w:val="left"/>
            </w:pPr>
            <w:r>
              <w:t xml:space="preserve">7.04 (4.22-11.08)</w:t>
            </w:r>
            <w:r>
              <w:t xml:space="preserve">a</w:t>
            </w:r>
          </w:p>
        </w:tc>
        <w:tc>
          <w:tcPr/>
          <w:p>
            <w:pPr>
              <w:pStyle w:val="Compact"/>
              <w:jc w:val="left"/>
            </w:pPr>
            <w:r>
              <w:t xml:space="preserve">1.2 (0.74-1.78)</w:t>
            </w:r>
            <w:r>
              <w:t xml:space="preserve">a</w:t>
            </w:r>
          </w:p>
        </w:tc>
        <w:tc>
          <w:tcPr/>
          <w:p>
            <w:pPr>
              <w:pStyle w:val="Compact"/>
              <w:jc w:val="left"/>
            </w:pPr>
            <w:r>
              <w:t xml:space="preserve">3.07 (1.45-4.8)</w:t>
            </w:r>
            <w:r>
              <w:t xml:space="preserve">a</w:t>
            </w:r>
          </w:p>
        </w:tc>
        <w:tc>
          <w:tcPr/>
          <w:p>
            <w:pPr>
              <w:pStyle w:val="Compact"/>
              <w:jc w:val="left"/>
            </w:pPr>
            <w:r>
              <w:t xml:space="preserve">2.64 (0.93-4.77)</w:t>
            </w:r>
            <w:r>
              <w:t xml:space="preserve">a</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w:t>
            </w:r>
          </w:p>
        </w:tc>
        <w:tc>
          <w:tcPr/>
          <w:p>
            <w:pPr>
              <w:pStyle w:val="Compact"/>
              <w:jc w:val="left"/>
            </w:pPr>
            <w:r>
              <w:t xml:space="preserve">17318.22 (10108.43-34353.79)</w:t>
            </w:r>
            <w:r>
              <w:t xml:space="preserve">a</w:t>
            </w:r>
          </w:p>
        </w:tc>
        <w:tc>
          <w:tcPr/>
          <w:p>
            <w:pPr>
              <w:pStyle w:val="Compact"/>
              <w:jc w:val="left"/>
            </w:pPr>
            <w:r>
              <w:t xml:space="preserve">2363.23 (1262.63-3721.03)</w:t>
            </w:r>
            <w:r>
              <w:t xml:space="preserve">a</w:t>
            </w:r>
          </w:p>
        </w:tc>
        <w:tc>
          <w:tcPr/>
          <w:p>
            <w:pPr>
              <w:pStyle w:val="Compact"/>
              <w:jc w:val="left"/>
            </w:pPr>
            <w:r>
              <w:t xml:space="preserve">831.77 (68.47-2081.53)</w:t>
            </w:r>
            <w:r>
              <w:t xml:space="preserve">a</w:t>
            </w:r>
          </w:p>
        </w:tc>
        <w:tc>
          <w:tcPr/>
          <w:p>
            <w:pPr>
              <w:pStyle w:val="Compact"/>
              <w:jc w:val="left"/>
            </w:pPr>
            <w:r>
              <w:t xml:space="preserve">607.31 (-87.99-1329.3)</w:t>
            </w:r>
            <w:r>
              <w:t xml:space="preserve">a</w:t>
            </w:r>
          </w:p>
        </w:tc>
        <w:tc>
          <w:tcPr/>
          <w:p>
            <w:pPr>
              <w:pStyle w:val="Compact"/>
              <w:jc w:val="left"/>
            </w:pPr>
            <w:r>
              <w:t xml:space="preserve">1026.77 (236.89-1705.99)</w:t>
            </w:r>
            <w:r>
              <w:t xml:space="preserve">ab</w:t>
            </w:r>
          </w:p>
        </w:tc>
        <w:tc>
          <w:tcPr/>
          <w:p>
            <w:pPr>
              <w:pStyle w:val="Compact"/>
              <w:jc w:val="left"/>
            </w:pPr>
            <w:r>
              <w:t xml:space="preserve">488.83 (-226.83-962.26)</w:t>
            </w:r>
            <w:r>
              <w:t xml:space="preserve">b</w:t>
            </w:r>
          </w:p>
        </w:tc>
        <w:tc>
          <w:tcPr/>
          <w:p>
            <w:pPr>
              <w:pStyle w:val="Compact"/>
              <w:jc w:val="left"/>
            </w:pPr>
            <w:r>
              <w:t xml:space="preserve">55498.18 (36886.16-71686.21)</w:t>
            </w:r>
            <w:r>
              <w:t xml:space="preserve">a</w:t>
            </w:r>
          </w:p>
        </w:tc>
      </w:tr>
      <w:tr>
        <w:tc>
          <w:tcPr/>
          <w:p>
            <w:pPr>
              <w:pStyle w:val="Compact"/>
              <w:jc w:val="left"/>
            </w:pPr>
            <w:r>
              <w:t xml:space="preserve">thinning_no_slash.france</w:t>
            </w:r>
          </w:p>
        </w:tc>
        <w:tc>
          <w:tcPr/>
          <w:p>
            <w:pPr>
              <w:pStyle w:val="Compact"/>
              <w:jc w:val="left"/>
            </w:pPr>
            <w:r>
              <w:t xml:space="preserve">0.64 (0.18-1.07)</w:t>
            </w:r>
            <w:r>
              <w:t xml:space="preserve">a</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abc</w:t>
            </w:r>
          </w:p>
        </w:tc>
        <w:tc>
          <w:tcPr/>
          <w:p>
            <w:pPr>
              <w:pStyle w:val="Compact"/>
              <w:jc w:val="left"/>
            </w:pPr>
            <w:r>
              <w:t xml:space="preserve">7845.63 (1379.2-27019.16)</w:t>
            </w:r>
            <w:r>
              <w:t xml:space="preserve">ab</w:t>
            </w:r>
          </w:p>
        </w:tc>
        <w:tc>
          <w:tcPr/>
          <w:p>
            <w:pPr>
              <w:pStyle w:val="Compact"/>
              <w:jc w:val="left"/>
            </w:pPr>
            <w:r>
              <w:t xml:space="preserve">363.22 (-49.17-966.91)</w:t>
            </w:r>
            <w:r>
              <w:t xml:space="preserve">b</w:t>
            </w:r>
          </w:p>
        </w:tc>
        <w:tc>
          <w:tcPr/>
          <w:p>
            <w:pPr>
              <w:pStyle w:val="Compact"/>
              <w:jc w:val="left"/>
            </w:pPr>
            <w:r>
              <w:t xml:space="preserve">595.22 (31.63-1686.62)</w:t>
            </w:r>
            <w:r>
              <w:t xml:space="preserve">ab</w:t>
            </w:r>
          </w:p>
        </w:tc>
        <w:tc>
          <w:tcPr/>
          <w:p>
            <w:pPr>
              <w:pStyle w:val="Compact"/>
              <w:jc w:val="left"/>
            </w:pPr>
            <w:r>
              <w:t xml:space="preserve">363.71 (-14.7-1329.93)</w:t>
            </w:r>
            <w:r>
              <w:t xml:space="preserve">abcd</w:t>
            </w:r>
          </w:p>
        </w:tc>
        <w:tc>
          <w:tcPr/>
          <w:p>
            <w:pPr>
              <w:pStyle w:val="Compact"/>
              <w:jc w:val="left"/>
            </w:pPr>
            <w:r>
              <w:t xml:space="preserve">254.05 (-6.97-847.16)</w:t>
            </w:r>
            <w:r>
              <w:t xml:space="preserve">abc</w:t>
            </w:r>
          </w:p>
        </w:tc>
        <w:tc>
          <w:tcPr/>
          <w:p>
            <w:pPr>
              <w:pStyle w:val="Compact"/>
              <w:jc w:val="left"/>
            </w:pPr>
            <w:r>
              <w:t xml:space="preserve">151.95 (-259.99-592.42)</w:t>
            </w:r>
            <w:r>
              <w:t xml:space="preserve">abcde</w:t>
            </w:r>
          </w:p>
        </w:tc>
        <w:tc>
          <w:tcPr/>
          <w:p>
            <w:pPr>
              <w:pStyle w:val="Compact"/>
              <w:jc w:val="left"/>
            </w:pPr>
            <w:r>
              <w:t xml:space="preserve">40101.74 (11496.82-91337.96)</w:t>
            </w:r>
            <w:r>
              <w:t xml:space="preserve">abc</w:t>
            </w:r>
          </w:p>
        </w:tc>
      </w:tr>
      <w:tr>
        <w:tc>
          <w:tcPr/>
          <w:p>
            <w:pPr>
              <w:pStyle w:val="Compact"/>
              <w:jc w:val="left"/>
            </w:pPr>
            <w:r>
              <w:t xml:space="preserve">clear_cut_slash.france</w:t>
            </w:r>
          </w:p>
        </w:tc>
        <w:tc>
          <w:tcPr/>
          <w:p>
            <w:pPr>
              <w:pStyle w:val="Compact"/>
              <w:jc w:val="left"/>
            </w:pPr>
            <w:r>
              <w:t xml:space="preserve">1.64 (0.55-3.31)</w:t>
            </w:r>
            <w:r>
              <w:t xml:space="preserve">abc</w:t>
            </w:r>
          </w:p>
        </w:tc>
        <w:tc>
          <w:tcPr/>
          <w:p>
            <w:pPr>
              <w:pStyle w:val="Compact"/>
              <w:jc w:val="left"/>
            </w:pPr>
            <w:r>
              <w:t xml:space="preserve">12.28 (6.26-18.69)</w:t>
            </w:r>
            <w:r>
              <w:t xml:space="preserve">abcde</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abc</w:t>
            </w:r>
          </w:p>
        </w:tc>
        <w:tc>
          <w:tcPr/>
          <w:p>
            <w:pPr>
              <w:pStyle w:val="Compact"/>
              <w:jc w:val="left"/>
            </w:pPr>
            <w:r>
              <w:t xml:space="preserve">21.05 (10.82-32.89)</w:t>
            </w:r>
            <w:r>
              <w:t xml:space="preserve">abcd</w:t>
            </w:r>
          </w:p>
        </w:tc>
        <w:tc>
          <w:tcPr/>
          <w:p>
            <w:pPr>
              <w:pStyle w:val="Compact"/>
              <w:jc w:val="left"/>
            </w:pPr>
            <w:r>
              <w:t xml:space="preserve">0.13 (0.06-0.19)</w:t>
            </w:r>
            <w:r>
              <w:t xml:space="preserve">abc</w:t>
            </w:r>
          </w:p>
        </w:tc>
        <w:tc>
          <w:tcPr/>
          <w:p>
            <w:pPr>
              <w:pStyle w:val="Compact"/>
              <w:jc w:val="left"/>
            </w:pPr>
            <w:r>
              <w:t xml:space="preserve">9433.65 (3333.97-16970.27)</w:t>
            </w:r>
            <w:r>
              <w:t xml:space="preserve">abcd</w:t>
            </w:r>
          </w:p>
        </w:tc>
        <w:tc>
          <w:tcPr/>
          <w:p>
            <w:pPr>
              <w:pStyle w:val="Compact"/>
              <w:jc w:val="left"/>
            </w:pPr>
            <w:r>
              <w:t xml:space="preserve">32738.61 (14661.56-54758.24)</w:t>
            </w:r>
            <w:r>
              <w:t xml:space="preserve">abcd</w:t>
            </w:r>
          </w:p>
        </w:tc>
        <w:tc>
          <w:tcPr/>
          <w:p>
            <w:pPr>
              <w:pStyle w:val="Compact"/>
              <w:jc w:val="left"/>
            </w:pPr>
            <w:r>
              <w:t xml:space="preserve">2136.75 (1237.49-3476.02)</w:t>
            </w:r>
            <w:r>
              <w:t xml:space="preserve">ab</w:t>
            </w:r>
          </w:p>
        </w:tc>
        <w:tc>
          <w:tcPr/>
          <w:p>
            <w:pPr>
              <w:pStyle w:val="Compact"/>
              <w:jc w:val="left"/>
            </w:pPr>
            <w:r>
              <w:t xml:space="preserve">2678.6 (1047.71-5384.19)</w:t>
            </w:r>
            <w:r>
              <w:t xml:space="preserve">abc</w:t>
            </w:r>
          </w:p>
        </w:tc>
        <w:tc>
          <w:tcPr/>
          <w:p>
            <w:pPr>
              <w:pStyle w:val="Compact"/>
              <w:jc w:val="left"/>
            </w:pPr>
            <w:r>
              <w:t xml:space="preserve">2155.96 (523.58-4923.42)</w:t>
            </w:r>
            <w:r>
              <w:t xml:space="preserve">abcd</w:t>
            </w:r>
          </w:p>
        </w:tc>
        <w:tc>
          <w:tcPr/>
          <w:p>
            <w:pPr>
              <w:pStyle w:val="Compact"/>
              <w:jc w:val="left"/>
            </w:pPr>
            <w:r>
              <w:t xml:space="preserve">2213.94 (965.45-3864.17)</w:t>
            </w:r>
            <w:r>
              <w:t xml:space="preserve">a</w:t>
            </w:r>
          </w:p>
        </w:tc>
        <w:tc>
          <w:tcPr/>
          <w:p>
            <w:pPr>
              <w:pStyle w:val="Compact"/>
              <w:jc w:val="left"/>
            </w:pPr>
            <w:r>
              <w:t xml:space="preserve">1262.01 (107.68-2712.03)</w:t>
            </w:r>
            <w:r>
              <w:t xml:space="preserve">abcd</w:t>
            </w:r>
          </w:p>
        </w:tc>
        <w:tc>
          <w:tcPr/>
          <w:p>
            <w:pPr>
              <w:pStyle w:val="Compact"/>
              <w:jc w:val="left"/>
            </w:pPr>
            <w:r>
              <w:t xml:space="preserve">96486.06 (46502.04-156321.74)</w:t>
            </w:r>
            <w:r>
              <w:t xml:space="preserve">abcd</w:t>
            </w:r>
          </w:p>
        </w:tc>
      </w:tr>
      <w:tr>
        <w:tc>
          <w:tcPr/>
          <w:p>
            <w:pPr>
              <w:pStyle w:val="Compact"/>
              <w:jc w:val="left"/>
            </w:pPr>
            <w:r>
              <w:t xml:space="preserve">clear_cut_no_slash.france</w:t>
            </w:r>
          </w:p>
        </w:tc>
        <w:tc>
          <w:tcPr/>
          <w:p>
            <w:pPr>
              <w:pStyle w:val="Compact"/>
              <w:jc w:val="left"/>
            </w:pPr>
            <w:r>
              <w:t xml:space="preserve">0.13 (0.06-0.27)</w:t>
            </w:r>
            <w:r>
              <w:t xml:space="preserve">d</w:t>
            </w:r>
          </w:p>
        </w:tc>
        <w:tc>
          <w:tcPr/>
          <w:p>
            <w:pPr>
              <w:pStyle w:val="Compact"/>
              <w:jc w:val="left"/>
            </w:pPr>
            <w:r>
              <w:t xml:space="preserve">7.45 (4.96-10.93)</w:t>
            </w:r>
            <w:r>
              <w:t xml:space="preserve">be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be</w:t>
            </w:r>
          </w:p>
        </w:tc>
        <w:tc>
          <w:tcPr/>
          <w:p>
            <w:pPr>
              <w:pStyle w:val="Compact"/>
              <w:jc w:val="left"/>
            </w:pPr>
            <w:r>
              <w:t xml:space="preserve">0.02 (0.01-0.03)</w:t>
            </w:r>
            <w:r>
              <w:t xml:space="preserve">d</w:t>
            </w:r>
          </w:p>
        </w:tc>
        <w:tc>
          <w:tcPr/>
          <w:p>
            <w:pPr>
              <w:pStyle w:val="Compact"/>
              <w:jc w:val="left"/>
            </w:pPr>
            <w:r>
              <w:t xml:space="preserve">3369.96 (2128.62-5503.16)</w:t>
            </w:r>
            <w:r>
              <w:t xml:space="preserve">bcd</w:t>
            </w:r>
          </w:p>
        </w:tc>
        <w:tc>
          <w:tcPr/>
          <w:p>
            <w:pPr>
              <w:pStyle w:val="Compact"/>
              <w:jc w:val="left"/>
            </w:pPr>
            <w:r>
              <w:t xml:space="preserve">16342.58 (13117.39-19899.47)</w:t>
            </w:r>
            <w:r>
              <w:t xml:space="preserve">bcde</w:t>
            </w:r>
          </w:p>
        </w:tc>
        <w:tc>
          <w:tcPr/>
          <w:p>
            <w:pPr>
              <w:pStyle w:val="Compact"/>
              <w:jc w:val="left"/>
            </w:pPr>
            <w:r>
              <w:t xml:space="preserve">2581.67 (1561.71-3727.59)</w:t>
            </w:r>
            <w:r>
              <w:t xml:space="preserve">ab</w:t>
            </w:r>
          </w:p>
        </w:tc>
        <w:tc>
          <w:tcPr/>
          <w:p>
            <w:pPr>
              <w:pStyle w:val="Compact"/>
              <w:jc w:val="left"/>
            </w:pPr>
            <w:r>
              <w:t xml:space="preserve">706.9 (380.68-1583.67)</w:t>
            </w:r>
            <w:r>
              <w:t xml:space="preserve">cd</w:t>
            </w:r>
          </w:p>
        </w:tc>
        <w:tc>
          <w:tcPr/>
          <w:p>
            <w:pPr>
              <w:pStyle w:val="Compact"/>
              <w:jc w:val="left"/>
            </w:pPr>
            <w:r>
              <w:t xml:space="preserve">827.66 (420.54-1853.28)</w:t>
            </w:r>
            <w:r>
              <w:t xml:space="preserve">bcd</w:t>
            </w:r>
          </w:p>
        </w:tc>
        <w:tc>
          <w:tcPr/>
          <w:p>
            <w:pPr>
              <w:pStyle w:val="Compact"/>
              <w:jc w:val="left"/>
            </w:pPr>
            <w:r>
              <w:t xml:space="preserve">1102.12 (527.2-2120.49)</w:t>
            </w:r>
            <w:r>
              <w:t xml:space="preserve">abcd</w:t>
            </w:r>
          </w:p>
        </w:tc>
        <w:tc>
          <w:tcPr/>
          <w:p>
            <w:pPr>
              <w:pStyle w:val="Compact"/>
              <w:jc w:val="left"/>
            </w:pPr>
            <w:r>
              <w:t xml:space="preserve">578.88 (260.05-1496.99)</w:t>
            </w:r>
            <w:r>
              <w:t xml:space="preserve">acdef</w:t>
            </w:r>
          </w:p>
        </w:tc>
        <w:tc>
          <w:tcPr/>
          <w:p>
            <w:pPr>
              <w:pStyle w:val="Compact"/>
              <w:jc w:val="left"/>
            </w:pPr>
            <w:r>
              <w:t xml:space="preserve">57887.6 (36464.58-76827.14)</w:t>
            </w:r>
            <w:r>
              <w:t xml:space="preserve">bcde</w:t>
            </w:r>
          </w:p>
        </w:tc>
      </w:tr>
      <w:tr>
        <w:tc>
          <w:tcPr/>
          <w:p>
            <w:pPr>
              <w:pStyle w:val="Compact"/>
              <w:jc w:val="left"/>
            </w:pPr>
            <w:r>
              <w:t xml:space="preserve">control.romania</w:t>
            </w:r>
          </w:p>
        </w:tc>
        <w:tc>
          <w:tcPr/>
          <w:p>
            <w:pPr>
              <w:pStyle w:val="Compact"/>
              <w:jc w:val="left"/>
            </w:pPr>
            <w:r>
              <w:t xml:space="preserve">1.01 (0.37-1.78)</w:t>
            </w:r>
            <w:r>
              <w:t xml:space="preserve">d</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de</w:t>
            </w:r>
          </w:p>
        </w:tc>
        <w:tc>
          <w:tcPr/>
          <w:p>
            <w:pPr>
              <w:pStyle w:val="Compact"/>
              <w:jc w:val="left"/>
            </w:pPr>
            <w:r>
              <w:t xml:space="preserve">16.81 (9.11-26.11)</w:t>
            </w:r>
            <w:r>
              <w:t xml:space="preserve">bce</w:t>
            </w:r>
          </w:p>
        </w:tc>
        <w:tc>
          <w:tcPr/>
          <w:p>
            <w:pPr>
              <w:pStyle w:val="Compact"/>
              <w:jc w:val="left"/>
            </w:pPr>
            <w:r>
              <w:t xml:space="preserve">0.09 (0.05-0.13)</w:t>
            </w:r>
            <w:r>
              <w:t xml:space="preserve">d</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d</w:t>
            </w:r>
          </w:p>
        </w:tc>
        <w:tc>
          <w:tcPr/>
          <w:p>
            <w:pPr>
              <w:pStyle w:val="Compact"/>
              <w:jc w:val="left"/>
            </w:pPr>
            <w:r>
              <w:t xml:space="preserve">716.95 (0-2890.01)</w:t>
            </w:r>
            <w:r>
              <w:t xml:space="preserve">cd</w:t>
            </w:r>
          </w:p>
        </w:tc>
        <w:tc>
          <w:tcPr/>
          <w:p>
            <w:pPr>
              <w:pStyle w:val="Compact"/>
              <w:jc w:val="left"/>
            </w:pPr>
            <w:r>
              <w:t xml:space="preserve">555.36 (3.28-1454.96)</w:t>
            </w:r>
            <w:r>
              <w:t xml:space="preserve">abcd</w:t>
            </w:r>
          </w:p>
        </w:tc>
        <w:tc>
          <w:tcPr/>
          <w:p>
            <w:pPr>
              <w:pStyle w:val="Compact"/>
              <w:jc w:val="left"/>
            </w:pPr>
            <w:r>
              <w:t xml:space="preserve">250.73 (0-801.04)</w:t>
            </w:r>
            <w:r>
              <w:t xml:space="preserve">ef</w:t>
            </w:r>
          </w:p>
        </w:tc>
        <w:tc>
          <w:tcPr/>
          <w:p>
            <w:pPr>
              <w:pStyle w:val="Compact"/>
              <w:jc w:val="left"/>
            </w:pPr>
            <w:r>
              <w:t xml:space="preserve">51849.12 (19017.72-141442.52)</w:t>
            </w:r>
            <w:r>
              <w:t xml:space="preserve">bde</w:t>
            </w:r>
          </w:p>
        </w:tc>
      </w:tr>
      <w:tr>
        <w:tc>
          <w:tcPr/>
          <w:p>
            <w:pPr>
              <w:pStyle w:val="Compact"/>
              <w:jc w:val="left"/>
            </w:pPr>
            <w:r>
              <w:t xml:space="preserve">thinning_slash.romania</w:t>
            </w:r>
          </w:p>
        </w:tc>
        <w:tc>
          <w:tcPr/>
          <w:p>
            <w:pPr>
              <w:pStyle w:val="Compact"/>
              <w:jc w:val="left"/>
            </w:pPr>
            <w:r>
              <w:t xml:space="preserve">1.46 (0.35-2.55)</w:t>
            </w:r>
            <w:r>
              <w:t xml:space="preserve">d</w:t>
            </w:r>
          </w:p>
        </w:tc>
        <w:tc>
          <w:tcPr/>
          <w:p>
            <w:pPr>
              <w:pStyle w:val="Compact"/>
              <w:jc w:val="left"/>
            </w:pPr>
            <w:r>
              <w:t xml:space="preserve">11.05 (4.74-20.04)</w:t>
            </w:r>
            <w:r>
              <w:t xml:space="preserve">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d</w:t>
            </w:r>
          </w:p>
        </w:tc>
        <w:tc>
          <w:tcPr/>
          <w:p>
            <w:pPr>
              <w:pStyle w:val="Compact"/>
              <w:jc w:val="left"/>
            </w:pPr>
            <w:r>
              <w:t xml:space="preserve">18.61 (8.07-32.3)</w:t>
            </w:r>
            <w:r>
              <w:t xml:space="preserve">e</w:t>
            </w:r>
          </w:p>
        </w:tc>
        <w:tc>
          <w:tcPr/>
          <w:p>
            <w:pPr>
              <w:pStyle w:val="Compact"/>
              <w:jc w:val="left"/>
            </w:pPr>
            <w:r>
              <w:t xml:space="preserve">0.13 (0.06-0.24)</w:t>
            </w:r>
            <w:r>
              <w:t xml:space="preserve">d</w:t>
            </w:r>
          </w:p>
        </w:tc>
        <w:tc>
          <w:tcPr/>
          <w:p>
            <w:pPr>
              <w:pStyle w:val="Compact"/>
              <w:jc w:val="left"/>
            </w:pPr>
            <w:r>
              <w:t xml:space="preserve">10257.09 (3754.25-23116.85)</w:t>
            </w:r>
            <w:r>
              <w:t xml:space="preserve">bd</w:t>
            </w:r>
          </w:p>
        </w:tc>
        <w:tc>
          <w:tcPr/>
          <w:p>
            <w:pPr>
              <w:pStyle w:val="Compact"/>
              <w:jc w:val="left"/>
            </w:pPr>
            <w:r>
              <w:t xml:space="preserve">31348 (14697.84-49605.46)</w:t>
            </w:r>
            <w:r>
              <w:t xml:space="preserve">cde</w:t>
            </w:r>
          </w:p>
        </w:tc>
        <w:tc>
          <w:tcPr/>
          <w:p>
            <w:pPr>
              <w:pStyle w:val="Compact"/>
              <w:jc w:val="left"/>
            </w:pPr>
            <w:r>
              <w:t xml:space="preserve">2232.09 (917.55-5452.19)</w:t>
            </w:r>
            <w:r>
              <w:t xml:space="preserve">ab</w:t>
            </w:r>
          </w:p>
        </w:tc>
        <w:tc>
          <w:tcPr/>
          <w:p>
            <w:pPr>
              <w:pStyle w:val="Compact"/>
              <w:jc w:val="left"/>
            </w:pPr>
            <w:r>
              <w:t xml:space="preserve">3243.45 (905.85-6910.96)</w:t>
            </w:r>
            <w:r>
              <w:t xml:space="preserve">d</w:t>
            </w:r>
          </w:p>
        </w:tc>
        <w:tc>
          <w:tcPr/>
          <w:p>
            <w:pPr>
              <w:pStyle w:val="Compact"/>
              <w:jc w:val="left"/>
            </w:pPr>
            <w:r>
              <w:t xml:space="preserve">2644.71 (664.43-7420.34)</w:t>
            </w:r>
            <w:r>
              <w:t xml:space="preserve">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adef</w:t>
            </w:r>
          </w:p>
        </w:tc>
        <w:tc>
          <w:tcPr/>
          <w:p>
            <w:pPr>
              <w:pStyle w:val="Compact"/>
              <w:jc w:val="left"/>
            </w:pPr>
            <w:r>
              <w:t xml:space="preserve">104636.93 (54351.36-230136.63)</w:t>
            </w:r>
            <w:r>
              <w:t xml:space="preserve">bde</w:t>
            </w:r>
          </w:p>
        </w:tc>
      </w:tr>
      <w:tr>
        <w:tc>
          <w:tcPr/>
          <w:p>
            <w:pPr>
              <w:pStyle w:val="Compact"/>
              <w:jc w:val="left"/>
            </w:pPr>
            <w:r>
              <w:t xml:space="preserve">thinning_no_slash.romania</w:t>
            </w:r>
          </w:p>
        </w:tc>
        <w:tc>
          <w:tcPr/>
          <w:p>
            <w:pPr>
              <w:pStyle w:val="Compact"/>
              <w:jc w:val="left"/>
            </w:pPr>
            <w:r>
              <w:t xml:space="preserve">0.09 (0.02-0.18)</w:t>
            </w:r>
            <w:r>
              <w:t xml:space="preserve">d</w:t>
            </w:r>
          </w:p>
        </w:tc>
        <w:tc>
          <w:tcPr/>
          <w:p>
            <w:pPr>
              <w:pStyle w:val="Compact"/>
              <w:jc w:val="left"/>
            </w:pPr>
            <w:r>
              <w:t xml:space="preserve">6.85 (2.81-10.43)</w:t>
            </w:r>
            <w:r>
              <w:t xml:space="preserve">bcde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bce</w:t>
            </w:r>
          </w:p>
        </w:tc>
        <w:tc>
          <w:tcPr/>
          <w:p>
            <w:pPr>
              <w:pStyle w:val="Compact"/>
              <w:jc w:val="left"/>
            </w:pPr>
            <w:r>
              <w:t xml:space="preserve">0.01 (0.01-0.02)</w:t>
            </w:r>
            <w:r>
              <w:t xml:space="preserve">d</w:t>
            </w:r>
          </w:p>
        </w:tc>
        <w:tc>
          <w:tcPr/>
          <w:p>
            <w:pPr>
              <w:pStyle w:val="Compact"/>
              <w:jc w:val="left"/>
            </w:pPr>
            <w:r>
              <w:t xml:space="preserve">4592.06 (2491.09-11584.44)</w:t>
            </w:r>
            <w:r>
              <w:t xml:space="preserve">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d</w:t>
            </w:r>
          </w:p>
        </w:tc>
        <w:tc>
          <w:tcPr/>
          <w:p>
            <w:pPr>
              <w:pStyle w:val="Compact"/>
              <w:jc w:val="left"/>
            </w:pPr>
            <w:r>
              <w:t xml:space="preserve">1119.3 (294.83-2281.14)</w:t>
            </w:r>
            <w:r>
              <w:t xml:space="preserve">cd</w:t>
            </w:r>
          </w:p>
        </w:tc>
        <w:tc>
          <w:tcPr/>
          <w:p>
            <w:pPr>
              <w:pStyle w:val="Compact"/>
              <w:jc w:val="left"/>
            </w:pPr>
            <w:r>
              <w:t xml:space="preserve">1585.78 (637.55-3230.91)</w:t>
            </w:r>
            <w:r>
              <w:t xml:space="preserve">abcd</w:t>
            </w:r>
          </w:p>
        </w:tc>
        <w:tc>
          <w:tcPr/>
          <w:p>
            <w:pPr>
              <w:pStyle w:val="Compact"/>
              <w:jc w:val="left"/>
            </w:pPr>
            <w:r>
              <w:t xml:space="preserve">809.91 (358.36-2257.73)</w:t>
            </w:r>
            <w:r>
              <w:t xml:space="preserve">def</w:t>
            </w:r>
          </w:p>
        </w:tc>
        <w:tc>
          <w:tcPr/>
          <w:p>
            <w:pPr>
              <w:pStyle w:val="Compact"/>
              <w:jc w:val="left"/>
            </w:pPr>
            <w:r>
              <w:t xml:space="preserve">67354.59 (43506.99-91944.48)</w:t>
            </w:r>
            <w:r>
              <w:t xml:space="preserve">bde</w:t>
            </w:r>
          </w:p>
        </w:tc>
      </w:tr>
      <w:tr>
        <w:tc>
          <w:tcPr/>
          <w:p>
            <w:pPr>
              <w:pStyle w:val="Compact"/>
              <w:jc w:val="left"/>
            </w:pPr>
            <w:r>
              <w:t xml:space="preserve">clear_cut_slash.romania</w:t>
            </w:r>
          </w:p>
        </w:tc>
        <w:tc>
          <w:tcPr/>
          <w:p>
            <w:pPr>
              <w:pStyle w:val="Compact"/>
              <w:jc w:val="left"/>
            </w:pPr>
            <w:r>
              <w:t xml:space="preserve">1.07 (0.53-1.89)</w:t>
            </w:r>
            <w:r>
              <w:t xml:space="preserve">d</w:t>
            </w:r>
          </w:p>
        </w:tc>
        <w:tc>
          <w:tcPr/>
          <w:p>
            <w:pPr>
              <w:pStyle w:val="Compact"/>
              <w:jc w:val="left"/>
            </w:pPr>
            <w:r>
              <w:t xml:space="preserve">10.85 (6.57-17.13)</w:t>
            </w:r>
            <w:r>
              <w:t xml:space="preserve">bce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de</w:t>
            </w:r>
          </w:p>
        </w:tc>
        <w:tc>
          <w:tcPr/>
          <w:p>
            <w:pPr>
              <w:pStyle w:val="Compact"/>
              <w:jc w:val="left"/>
            </w:pPr>
            <w:r>
              <w:t xml:space="preserve">16.89 (10.59-26.23)</w:t>
            </w:r>
            <w:r>
              <w:t xml:space="preserve">be</w:t>
            </w:r>
          </w:p>
        </w:tc>
        <w:tc>
          <w:tcPr/>
          <w:p>
            <w:pPr>
              <w:pStyle w:val="Compact"/>
              <w:jc w:val="left"/>
            </w:pPr>
            <w:r>
              <w:t xml:space="preserve">0.1 (0.06-0.13)</w:t>
            </w:r>
            <w:r>
              <w:t xml:space="preserve">d</w:t>
            </w:r>
          </w:p>
        </w:tc>
        <w:tc>
          <w:tcPr/>
          <w:p>
            <w:pPr>
              <w:pStyle w:val="Compact"/>
              <w:jc w:val="left"/>
            </w:pPr>
            <w:r>
              <w:t xml:space="preserve">4387.19 (652.97-11580.45)</w:t>
            </w:r>
            <w:r>
              <w:t xml:space="preserve">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bcd</w:t>
            </w:r>
          </w:p>
        </w:tc>
        <w:tc>
          <w:tcPr/>
          <w:p>
            <w:pPr>
              <w:pStyle w:val="Compact"/>
              <w:jc w:val="left"/>
            </w:pPr>
            <w:r>
              <w:t xml:space="preserve">413.53 (0-1355.98)</w:t>
            </w:r>
            <w:r>
              <w:t xml:space="preserve">ef</w:t>
            </w:r>
          </w:p>
        </w:tc>
        <w:tc>
          <w:tcPr/>
          <w:p>
            <w:pPr>
              <w:pStyle w:val="Compact"/>
              <w:jc w:val="left"/>
            </w:pPr>
            <w:r>
              <w:t xml:space="preserve">57178.44 (32581.57-99396.65)</w:t>
            </w:r>
            <w:r>
              <w:t xml:space="preserve">de</w:t>
            </w:r>
          </w:p>
        </w:tc>
      </w:tr>
      <w:tr>
        <w:tc>
          <w:tcPr/>
          <w:p>
            <w:pPr>
              <w:pStyle w:val="Compact"/>
              <w:jc w:val="left"/>
            </w:pPr>
            <w:r>
              <w:t xml:space="preserve">clear_cut_no_slash.romania</w:t>
            </w:r>
          </w:p>
        </w:tc>
        <w:tc>
          <w:tcPr/>
          <w:p>
            <w:pPr>
              <w:pStyle w:val="Compact"/>
              <w:jc w:val="left"/>
            </w:pPr>
            <w:r>
              <w:t xml:space="preserve">1.52 (0.68-3.1)</w:t>
            </w:r>
            <w:r>
              <w:t xml:space="preserve">abc</w:t>
            </w:r>
          </w:p>
        </w:tc>
        <w:tc>
          <w:tcPr/>
          <w:p>
            <w:pPr>
              <w:pStyle w:val="Compact"/>
              <w:jc w:val="left"/>
            </w:pPr>
            <w:r>
              <w:t xml:space="preserve">12.02 (6.09-22.24)</w:t>
            </w:r>
            <w:r>
              <w:t xml:space="preserve">ad</w:t>
            </w:r>
          </w:p>
        </w:tc>
        <w:tc>
          <w:tcPr/>
          <w:p>
            <w:pPr>
              <w:pStyle w:val="Compact"/>
              <w:jc w:val="left"/>
            </w:pPr>
            <w:r>
              <w:t xml:space="preserve">1.58 (0.84-3.02)</w:t>
            </w:r>
            <w:r>
              <w:t xml:space="preserve">ab</w:t>
            </w:r>
          </w:p>
        </w:tc>
        <w:tc>
          <w:tcPr/>
          <w:p>
            <w:pPr>
              <w:pStyle w:val="Compact"/>
              <w:jc w:val="left"/>
            </w:pPr>
            <w:r>
              <w:t xml:space="preserve">3.74 (1.43-7.55)</w:t>
            </w:r>
            <w:r>
              <w:t xml:space="preserve">a</w:t>
            </w:r>
          </w:p>
        </w:tc>
        <w:tc>
          <w:tcPr/>
          <w:p>
            <w:pPr>
              <w:pStyle w:val="Compact"/>
              <w:jc w:val="left"/>
            </w:pPr>
            <w:r>
              <w:t xml:space="preserve">6.41 (3.57-10.94)</w:t>
            </w:r>
            <w:r>
              <w:t xml:space="preserve">ab</w:t>
            </w:r>
          </w:p>
        </w:tc>
        <w:tc>
          <w:tcPr/>
          <w:p>
            <w:pPr>
              <w:pStyle w:val="Compact"/>
              <w:jc w:val="left"/>
            </w:pPr>
            <w:r>
              <w:t xml:space="preserve">20.42 (11.39-37.27)</w:t>
            </w:r>
            <w:r>
              <w:t xml:space="preserve">acd</w:t>
            </w:r>
          </w:p>
        </w:tc>
        <w:tc>
          <w:tcPr/>
          <w:p>
            <w:pPr>
              <w:pStyle w:val="Compact"/>
              <w:jc w:val="left"/>
            </w:pPr>
            <w:r>
              <w:t xml:space="preserve">0.13 (0.07-0.21)</w:t>
            </w:r>
            <w:r>
              <w:t xml:space="preserve">bc</w:t>
            </w:r>
          </w:p>
        </w:tc>
        <w:tc>
          <w:tcPr/>
          <w:p>
            <w:pPr>
              <w:pStyle w:val="Compact"/>
              <w:jc w:val="left"/>
            </w:pPr>
            <w:r>
              <w:t xml:space="preserve">12862.11 (3814.39-29215.99)</w:t>
            </w:r>
            <w:r>
              <w:t xml:space="preserve">bd</w:t>
            </w:r>
          </w:p>
        </w:tc>
        <w:tc>
          <w:tcPr/>
          <w:p>
            <w:pPr>
              <w:pStyle w:val="Compact"/>
              <w:jc w:val="left"/>
            </w:pPr>
            <w:r>
              <w:t xml:space="preserve">42402.53 (19815.45-88976.67)</w:t>
            </w:r>
            <w:r>
              <w:t xml:space="preserve">ce</w:t>
            </w:r>
          </w:p>
        </w:tc>
        <w:tc>
          <w:tcPr/>
          <w:p>
            <w:pPr>
              <w:pStyle w:val="Compact"/>
              <w:jc w:val="left"/>
            </w:pPr>
            <w:r>
              <w:t xml:space="preserve">3590.71 (1270.22-10734.97)</w:t>
            </w:r>
            <w:r>
              <w:t xml:space="preserve">c</w:t>
            </w:r>
          </w:p>
        </w:tc>
        <w:tc>
          <w:tcPr/>
          <w:p>
            <w:pPr>
              <w:pStyle w:val="Compact"/>
              <w:jc w:val="left"/>
            </w:pPr>
            <w:r>
              <w:t xml:space="preserve">3645.5 (1165.59-7111.48)</w:t>
            </w:r>
            <w:r>
              <w:t xml:space="preserve">d</w:t>
            </w:r>
          </w:p>
        </w:tc>
        <w:tc>
          <w:tcPr/>
          <w:p>
            <w:pPr>
              <w:pStyle w:val="Compact"/>
              <w:jc w:val="left"/>
            </w:pPr>
            <w:r>
              <w:t xml:space="preserve">3156.75 (504.23-10994.3)</w:t>
            </w:r>
            <w:r>
              <w:t xml:space="preserve">c</w:t>
            </w:r>
          </w:p>
        </w:tc>
        <w:tc>
          <w:tcPr/>
          <w:p>
            <w:pPr>
              <w:pStyle w:val="Compact"/>
              <w:jc w:val="left"/>
            </w:pPr>
            <w:r>
              <w:t xml:space="preserve">2645.3 (994.9-6373.78)</w:t>
            </w:r>
            <w:r>
              <w:t xml:space="preserve">cd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de</w:t>
            </w:r>
          </w:p>
        </w:tc>
      </w:tr>
      <w:tr>
        <w:tc>
          <w:tcPr/>
          <w:p>
            <w:pPr>
              <w:pStyle w:val="Compact"/>
              <w:jc w:val="left"/>
            </w:pPr>
            <w:r>
              <w:t xml:space="preserve">control.spain</w:t>
            </w:r>
          </w:p>
        </w:tc>
        <w:tc>
          <w:tcPr/>
          <w:p>
            <w:pPr>
              <w:pStyle w:val="Compact"/>
              <w:jc w:val="left"/>
            </w:pPr>
            <w:r>
              <w:t xml:space="preserve">0.11 (0.02-0.25)</w:t>
            </w:r>
            <w:r>
              <w:t xml:space="preserve">ab</w:t>
            </w:r>
          </w:p>
        </w:tc>
        <w:tc>
          <w:tcPr/>
          <w:p>
            <w:pPr>
              <w:pStyle w:val="Compact"/>
              <w:jc w:val="left"/>
            </w:pPr>
            <w:r>
              <w:t xml:space="preserve">6.25 (3.26-9.89)</w:t>
            </w:r>
            <w:r>
              <w:t xml:space="preserve">ad</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w:t>
            </w:r>
          </w:p>
        </w:tc>
        <w:tc>
          <w:tcPr/>
          <w:p>
            <w:pPr>
              <w:pStyle w:val="Compact"/>
              <w:jc w:val="left"/>
            </w:pPr>
            <w:r>
              <w:t xml:space="preserve">0.02 (0.01-0.04)</w:t>
            </w:r>
            <w:r>
              <w:t xml:space="preserve">ab</w:t>
            </w:r>
          </w:p>
        </w:tc>
        <w:tc>
          <w:tcPr/>
          <w:p>
            <w:pPr>
              <w:pStyle w:val="Compact"/>
              <w:jc w:val="left"/>
            </w:pPr>
            <w:r>
              <w:t xml:space="preserve">4018.93 (1917.51-8475.02)</w:t>
            </w:r>
            <w:r>
              <w:t xml:space="preserve">bcd</w:t>
            </w:r>
          </w:p>
        </w:tc>
        <w:tc>
          <w:tcPr/>
          <w:p>
            <w:pPr>
              <w:pStyle w:val="Compact"/>
              <w:jc w:val="left"/>
            </w:pPr>
            <w:r>
              <w:t xml:space="preserve">16752.57 (9643.72-27013.31)</w:t>
            </w:r>
            <w:r>
              <w:t xml:space="preserve">ce</w:t>
            </w:r>
          </w:p>
        </w:tc>
        <w:tc>
          <w:tcPr/>
          <w:p>
            <w:pPr>
              <w:pStyle w:val="Compact"/>
              <w:jc w:val="left"/>
            </w:pPr>
            <w:r>
              <w:t xml:space="preserve">3000.31 (1784.99-5082.67)</w:t>
            </w:r>
            <w:r>
              <w:t xml:space="preserve">c</w:t>
            </w:r>
          </w:p>
        </w:tc>
        <w:tc>
          <w:tcPr/>
          <w:p>
            <w:pPr>
              <w:pStyle w:val="Compact"/>
              <w:jc w:val="left"/>
            </w:pPr>
            <w:r>
              <w:t xml:space="preserve">745.13 (376.41-1415.45)</w:t>
            </w:r>
            <w:r>
              <w:t xml:space="preserve">bcd</w:t>
            </w:r>
          </w:p>
        </w:tc>
        <w:tc>
          <w:tcPr/>
          <w:p>
            <w:pPr>
              <w:pStyle w:val="Compact"/>
              <w:jc w:val="left"/>
            </w:pPr>
            <w:r>
              <w:t xml:space="preserve">909.45 (324.59-2278.96)</w:t>
            </w:r>
            <w:r>
              <w:t xml:space="preserve">cd</w:t>
            </w:r>
          </w:p>
        </w:tc>
        <w:tc>
          <w:tcPr/>
          <w:p>
            <w:pPr>
              <w:pStyle w:val="Compact"/>
              <w:jc w:val="left"/>
            </w:pPr>
            <w:r>
              <w:t xml:space="preserve">1197.24 (659.28-2014.87)</w:t>
            </w:r>
            <w:r>
              <w:t xml:space="preserve">cd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thinning_slash.spain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thinning_no_slash.spain</w:t>
            </w:r>
          </w:p>
        </w:tc>
        <w:tc>
          <w:tcPr/>
          <w:p>
            <w:pPr>
              <w:pStyle w:val="Compact"/>
              <w:jc w:val="left"/>
            </w:pPr>
            <w:r>
              <w:t xml:space="preserve">1.62 (0.56-3.94)</w:t>
            </w:r>
            <w:r>
              <w:t xml:space="preserve">bc</w:t>
            </w:r>
          </w:p>
        </w:tc>
        <w:tc>
          <w:tcPr/>
          <w:p>
            <w:pPr>
              <w:pStyle w:val="Compact"/>
              <w:jc w:val="left"/>
            </w:pPr>
            <w:r>
              <w:t xml:space="preserve">10.74 (6.31-18.44)</w:t>
            </w:r>
            <w:r>
              <w:t xml:space="preserve">acd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acd</w:t>
            </w:r>
          </w:p>
        </w:tc>
        <w:tc>
          <w:tcPr/>
          <w:p>
            <w:pPr>
              <w:pStyle w:val="Compact"/>
              <w:jc w:val="left"/>
            </w:pPr>
            <w:r>
              <w:t xml:space="preserve">0.15 (0.08-0.28)</w:t>
            </w:r>
            <w:r>
              <w:t xml:space="preserve">bc</w:t>
            </w:r>
          </w:p>
        </w:tc>
        <w:tc>
          <w:tcPr/>
          <w:p>
            <w:pPr>
              <w:pStyle w:val="Compact"/>
              <w:jc w:val="left"/>
            </w:pPr>
            <w:r>
              <w:t xml:space="preserve">11608.02 (1953.77-32234.16)</w:t>
            </w:r>
            <w:r>
              <w:t xml:space="preserve">bd</w:t>
            </w:r>
          </w:p>
        </w:tc>
        <w:tc>
          <w:tcPr/>
          <w:p>
            <w:pPr>
              <w:pStyle w:val="Compact"/>
              <w:jc w:val="left"/>
            </w:pPr>
            <w:r>
              <w:t xml:space="preserve">38234.82 (9015.02-84746.33)</w:t>
            </w:r>
            <w:r>
              <w:t xml:space="preserve">e</w:t>
            </w:r>
          </w:p>
        </w:tc>
        <w:tc>
          <w:tcPr/>
          <w:p>
            <w:pPr>
              <w:pStyle w:val="Compact"/>
              <w:jc w:val="left"/>
            </w:pPr>
            <w:r>
              <w:t xml:space="preserve">2417.22 (486.95-5269.59)</w:t>
            </w:r>
            <w:r>
              <w:t xml:space="preserve">c</w:t>
            </w:r>
          </w:p>
        </w:tc>
        <w:tc>
          <w:tcPr/>
          <w:p>
            <w:pPr>
              <w:pStyle w:val="Compact"/>
              <w:jc w:val="left"/>
            </w:pPr>
            <w:r>
              <w:t xml:space="preserve">3049.69 (756.78-7083.63)</w:t>
            </w:r>
            <w:r>
              <w:t xml:space="preserve">d</w:t>
            </w:r>
          </w:p>
        </w:tc>
        <w:tc>
          <w:tcPr/>
          <w:p>
            <w:pPr>
              <w:pStyle w:val="Compact"/>
              <w:jc w:val="left"/>
            </w:pPr>
            <w:r>
              <w:t xml:space="preserve">3062.85 (411.99-10642.83)</w:t>
            </w:r>
            <w:r>
              <w:t xml:space="preserve">c</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de</w:t>
            </w:r>
          </w:p>
        </w:tc>
      </w:tr>
      <w:tr>
        <w:tc>
          <w:tcPr/>
          <w:p>
            <w:pPr>
              <w:pStyle w:val="Compact"/>
              <w:jc w:val="left"/>
            </w:pPr>
            <w:r>
              <w:t xml:space="preserve">clear_cut_slash.spain</w:t>
            </w:r>
          </w:p>
        </w:tc>
        <w:tc>
          <w:tcPr/>
          <w:p>
            <w:pPr>
              <w:pStyle w:val="Compact"/>
              <w:jc w:val="left"/>
            </w:pPr>
            <w:r>
              <w:t xml:space="preserve">0.12 (0.03-0.2)</w:t>
            </w:r>
            <w:r>
              <w:t xml:space="preserve">cd</w:t>
            </w:r>
          </w:p>
        </w:tc>
        <w:tc>
          <w:tcPr/>
          <w:p>
            <w:pPr>
              <w:pStyle w:val="Compact"/>
              <w:jc w:val="left"/>
            </w:pPr>
            <w:r>
              <w:t xml:space="preserve">7.48 (3.87-9.69)</w:t>
            </w:r>
            <w:r>
              <w:t xml:space="preserve">bcde</w:t>
            </w:r>
          </w:p>
        </w:tc>
        <w:tc>
          <w:tcPr/>
          <w:p>
            <w:pPr>
              <w:pStyle w:val="Compact"/>
              <w:jc w:val="left"/>
            </w:pPr>
            <w:r>
              <w:t xml:space="preserve">1.35 (0.76-1.86)</w:t>
            </w:r>
            <w:r>
              <w:t xml:space="preserve">b</w:t>
            </w:r>
          </w:p>
        </w:tc>
        <w:tc>
          <w:tcPr/>
          <w:p>
            <w:pPr>
              <w:pStyle w:val="Compact"/>
              <w:jc w:val="left"/>
            </w:pPr>
            <w:r>
              <w:t xml:space="preserve">3.27 (1.43-4.78)</w:t>
            </w:r>
            <w:r>
              <w:t xml:space="preserve">a</w:t>
            </w:r>
          </w:p>
        </w:tc>
        <w:tc>
          <w:tcPr/>
          <w:p>
            <w:pPr>
              <w:pStyle w:val="Compact"/>
              <w:jc w:val="left"/>
            </w:pPr>
            <w:r>
              <w:t xml:space="preserve">2.73 (0.97-4.05)</w:t>
            </w:r>
            <w:r>
              <w:t xml:space="preserve">bce</w:t>
            </w:r>
          </w:p>
        </w:tc>
        <w:tc>
          <w:tcPr/>
          <w:p>
            <w:pPr>
              <w:pStyle w:val="Compact"/>
              <w:jc w:val="left"/>
            </w:pPr>
            <w:r>
              <w:t xml:space="preserve">11.44 (6.02-15.75)</w:t>
            </w:r>
            <w:r>
              <w:t xml:space="preserve">bcde</w:t>
            </w:r>
          </w:p>
        </w:tc>
        <w:tc>
          <w:tcPr/>
          <w:p>
            <w:pPr>
              <w:pStyle w:val="Compact"/>
              <w:jc w:val="left"/>
            </w:pPr>
            <w:r>
              <w:t xml:space="preserve">0.02 (0.01-0.03)</w:t>
            </w:r>
            <w:r>
              <w:t xml:space="preserve">c</w:t>
            </w:r>
          </w:p>
        </w:tc>
        <w:tc>
          <w:tcPr/>
          <w:p>
            <w:pPr>
              <w:pStyle w:val="Compact"/>
              <w:jc w:val="left"/>
            </w:pPr>
            <w:r>
              <w:t xml:space="preserve">3787.37 (1941.02-6585.52)</w:t>
            </w:r>
            <w:r>
              <w:t xml:space="preserve">d</w:t>
            </w:r>
          </w:p>
        </w:tc>
        <w:tc>
          <w:tcPr/>
          <w:p>
            <w:pPr>
              <w:pStyle w:val="Compact"/>
              <w:jc w:val="left"/>
            </w:pPr>
            <w:r>
              <w:t xml:space="preserve">16583.23 (11041.87-23276.88)</w:t>
            </w:r>
            <w:r>
              <w:t xml:space="preserve">e</w:t>
            </w:r>
          </w:p>
        </w:tc>
        <w:tc>
          <w:tcPr/>
          <w:p>
            <w:pPr>
              <w:pStyle w:val="Compact"/>
              <w:jc w:val="left"/>
            </w:pPr>
            <w:r>
              <w:t xml:space="preserve">2654.99 (1683.09-3826.69)</w:t>
            </w:r>
            <w:r>
              <w:t xml:space="preserve">c</w:t>
            </w:r>
          </w:p>
        </w:tc>
        <w:tc>
          <w:tcPr/>
          <w:p>
            <w:pPr>
              <w:pStyle w:val="Compact"/>
              <w:jc w:val="left"/>
            </w:pPr>
            <w:r>
              <w:t xml:space="preserve">677.1 (212.09-1839.7)</w:t>
            </w:r>
            <w:r>
              <w:t xml:space="preserve">d</w:t>
            </w:r>
          </w:p>
        </w:tc>
        <w:tc>
          <w:tcPr/>
          <w:p>
            <w:pPr>
              <w:pStyle w:val="Compact"/>
              <w:jc w:val="left"/>
            </w:pPr>
            <w:r>
              <w:t xml:space="preserve">803.34 (249.56-1581.31)</w:t>
            </w:r>
            <w:r>
              <w:t xml:space="preserve">c</w:t>
            </w:r>
          </w:p>
        </w:tc>
        <w:tc>
          <w:tcPr/>
          <w:p>
            <w:pPr>
              <w:pStyle w:val="Compact"/>
              <w:jc w:val="left"/>
            </w:pPr>
            <w:r>
              <w:t xml:space="preserve">1157.73 (555.3-1886.99)</w:t>
            </w:r>
            <w:r>
              <w:t xml:space="preserve">d</w:t>
            </w:r>
          </w:p>
        </w:tc>
        <w:tc>
          <w:tcPr/>
          <w:p>
            <w:pPr>
              <w:pStyle w:val="Compact"/>
              <w:jc w:val="left"/>
            </w:pPr>
            <w:r>
              <w:t xml:space="preserve">495.71 (144.31-853.21)</w:t>
            </w:r>
            <w:r>
              <w:t xml:space="preserve">f</w:t>
            </w:r>
          </w:p>
        </w:tc>
        <w:tc>
          <w:tcPr/>
          <w:p>
            <w:pPr>
              <w:pStyle w:val="Compact"/>
              <w:jc w:val="left"/>
            </w:pPr>
            <w:r>
              <w:t xml:space="preserve">62789.08 (38764.73-97968.04)</w:t>
            </w:r>
            <w:r>
              <w:t xml:space="preserve">e</w:t>
            </w:r>
          </w:p>
        </w:tc>
      </w:tr>
      <w:tr>
        <w:tc>
          <w:tcPr/>
          <w:p>
            <w:pPr>
              <w:pStyle w:val="Compact"/>
              <w:jc w:val="left"/>
            </w:pPr>
            <w:r>
              <w:t xml:space="preserve">clear_cut_no_slash.spain</w:t>
            </w:r>
          </w:p>
        </w:tc>
        <w:tc>
          <w:tcPr/>
          <w:p>
            <w:pPr>
              <w:pStyle w:val="Compact"/>
              <w:jc w:val="left"/>
            </w:pPr>
            <w:r>
              <w:t xml:space="preserve">1.32 (0.48-3.71)</w:t>
            </w:r>
            <w:r>
              <w:t xml:space="preserve">ab</w:t>
            </w:r>
          </w:p>
        </w:tc>
        <w:tc>
          <w:tcPr/>
          <w:p>
            <w:pPr>
              <w:pStyle w:val="Compact"/>
              <w:jc w:val="left"/>
            </w:pPr>
            <w:r>
              <w:t xml:space="preserve">10.95 (4.39-17.45)</w:t>
            </w:r>
            <w:r>
              <w:t xml:space="preserve">acd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w:t>
            </w:r>
          </w:p>
        </w:tc>
        <w:tc>
          <w:tcPr/>
          <w:p>
            <w:pPr>
              <w:pStyle w:val="Compact"/>
              <w:jc w:val="left"/>
            </w:pPr>
            <w:r>
              <w:t xml:space="preserve">0.12 (0.06-0.25)</w:t>
            </w:r>
            <w:r>
              <w:t xml:space="preserve">ab</w:t>
            </w:r>
          </w:p>
        </w:tc>
        <w:tc>
          <w:tcPr/>
          <w:p>
            <w:pPr>
              <w:pStyle w:val="Compact"/>
              <w:jc w:val="left"/>
            </w:pPr>
            <w:r>
              <w:t xml:space="preserve">5474.78 (523.24-16199.63)</w:t>
            </w:r>
            <w:r>
              <w:t xml:space="preserve">ac</w:t>
            </w:r>
          </w:p>
        </w:tc>
        <w:tc>
          <w:tcPr/>
          <w:p>
            <w:pPr>
              <w:pStyle w:val="Compact"/>
              <w:jc w:val="left"/>
            </w:pPr>
            <w:r>
              <w:t xml:space="preserve">15406.83 (2529.35-46588.62)</w:t>
            </w:r>
            <w:r>
              <w:t xml:space="preserve">abd</w:t>
            </w:r>
          </w:p>
        </w:tc>
        <w:tc>
          <w:tcPr/>
          <w:p>
            <w:pPr>
              <w:pStyle w:val="Compact"/>
              <w:jc w:val="left"/>
            </w:pPr>
            <w:r>
              <w:t xml:space="preserve">621.1 (35.08-1315.7)</w:t>
            </w:r>
            <w:r>
              <w:t xml:space="preserve">ab</w:t>
            </w:r>
          </w:p>
        </w:tc>
        <w:tc>
          <w:tcPr/>
          <w:p>
            <w:pPr>
              <w:pStyle w:val="Compact"/>
              <w:jc w:val="left"/>
            </w:pPr>
            <w:r>
              <w:t xml:space="preserve">1362.76 (9.14-4877.43)</w:t>
            </w:r>
            <w:r>
              <w:t xml:space="preserve">a</w:t>
            </w:r>
          </w:p>
        </w:tc>
        <w:tc>
          <w:tcPr/>
          <w:p>
            <w:pPr>
              <w:pStyle w:val="Compact"/>
              <w:jc w:val="left"/>
            </w:pPr>
            <w:r>
              <w:t xml:space="preserve">1237.19 (0-3676.31)</w:t>
            </w:r>
            <w:r>
              <w:t xml:space="preserve">abd</w:t>
            </w:r>
          </w:p>
        </w:tc>
        <w:tc>
          <w:tcPr/>
          <w:p>
            <w:pPr>
              <w:pStyle w:val="Compact"/>
              <w:jc w:val="left"/>
            </w:pPr>
            <w:r>
              <w:t xml:space="preserve">816.68 (12.42-3110.28)</w:t>
            </w:r>
            <w:r>
              <w:t xml:space="preserve">abc</w:t>
            </w:r>
          </w:p>
        </w:tc>
        <w:tc>
          <w:tcPr/>
          <w:p>
            <w:pPr>
              <w:pStyle w:val="Compact"/>
              <w:jc w:val="left"/>
            </w:pPr>
            <w:r>
              <w:t xml:space="preserve">315.89 (0-953.34)</w:t>
            </w:r>
            <w:r>
              <w:t xml:space="preserve">bc</w:t>
            </w:r>
          </w:p>
        </w:tc>
        <w:tc>
          <w:tcPr/>
          <w:p>
            <w:pPr>
              <w:pStyle w:val="Compact"/>
              <w:jc w:val="left"/>
            </w:pPr>
            <w:r>
              <w:t xml:space="preserve">54486.42 (15972.43-111303.8)</w:t>
            </w:r>
            <w:r>
              <w:t xml:space="preserve">ac</w:t>
            </w:r>
          </w:p>
        </w:tc>
      </w:tr>
    </w:tbl>
    <w:p/>
    <w:p>
      <w:pPr>
        <w:pStyle w:val="TableCaption"/>
      </w:pPr>
      <w:r>
        <w:t xml:space="preserve">Table 1: ANOVA Results for edaphic and ecological variables</w:t>
      </w:r>
    </w:p>
    <w:tbl>
      <w:tblPr>
        <w:tblStyle w:val="Table"/>
        <w:tblW w:type="pct" w:w="5000"/>
        <w:tblLook w:firstRow="1" w:lastRow="0" w:firstColumn="0" w:lastColumn="0" w:noHBand="0" w:noVBand="0" w:val="0020"/>
        <w:jc w:val="start"/>
        <w:tblLayout w:type="fixed"/>
        <w:tblCaption w:val="Table 1: ANOVA Results for edaphic and ecological variables"/>
      </w:tblPr>
      <w:tblGrid>
        <w:gridCol w:w="734"/>
        <w:gridCol w:w="1007"/>
        <w:gridCol w:w="843"/>
        <w:gridCol w:w="843"/>
        <w:gridCol w:w="762"/>
        <w:gridCol w:w="762"/>
        <w:gridCol w:w="598"/>
        <w:gridCol w:w="762"/>
        <w:gridCol w:w="762"/>
        <w:gridCol w:w="843"/>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0.79 (0.72-0.86)</w:t>
            </w:r>
          </w:p>
        </w:tc>
        <w:tc>
          <w:tcPr/>
          <w:p>
            <w:pPr>
              <w:pStyle w:val="Compact"/>
              <w:jc w:val="left"/>
            </w:pPr>
            <w:r>
              <w:t xml:space="preserve">5.44 (5.31-5.58)</w:t>
            </w:r>
          </w:p>
        </w:tc>
        <w:tc>
          <w:tcPr/>
          <w:p>
            <w:pPr>
              <w:pStyle w:val="Compact"/>
              <w:jc w:val="left"/>
            </w:pPr>
            <w:r>
              <w:t xml:space="preserve">NA (NA-NA)</w:t>
            </w:r>
          </w:p>
        </w:tc>
        <w:tc>
          <w:tcPr/>
          <w:p>
            <w:pPr>
              <w:pStyle w:val="Compact"/>
              <w:jc w:val="left"/>
            </w:pPr>
            <w:r>
              <w:t xml:space="preserve">0.16 (0.1-0.23)</w:t>
            </w:r>
          </w:p>
        </w:tc>
        <w:tc>
          <w:tcPr/>
          <w:p>
            <w:pPr>
              <w:pStyle w:val="Compact"/>
              <w:jc w:val="left"/>
            </w:pPr>
            <w:r>
              <w:t xml:space="preserve">4.29 (3.05-5.53)</w:t>
            </w:r>
          </w:p>
        </w:tc>
        <w:tc>
          <w:tcPr/>
          <w:p>
            <w:pPr>
              <w:pStyle w:val="Compact"/>
              <w:jc w:val="left"/>
            </w:pPr>
            <w:r>
              <w:t xml:space="preserve">33.59 (23.78-43.39)</w:t>
            </w:r>
          </w:p>
        </w:tc>
      </w:tr>
      <w:tr>
        <w:tc>
          <w:tcPr/>
          <w:p>
            <w:pPr>
              <w:pStyle w:val="Compact"/>
              <w:jc w:val="left"/>
            </w:pPr>
            <w:r>
              <w:t xml:space="preserve">thinning_slash.france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0.56 (0.53-0.58)</w:t>
            </w:r>
          </w:p>
        </w:tc>
        <w:tc>
          <w:tcPr/>
          <w:p>
            <w:pPr>
              <w:pStyle w:val="Compact"/>
              <w:jc w:val="left"/>
            </w:pPr>
            <w:r>
              <w:t xml:space="preserve">NA (5.37-5.57)</w:t>
            </w:r>
          </w:p>
        </w:tc>
        <w:tc>
          <w:tcPr/>
          <w:p>
            <w:pPr>
              <w:pStyle w:val="Compact"/>
              <w:jc w:val="left"/>
            </w:pPr>
            <w:r>
              <w:t xml:space="preserve">NA (NA-NA)</w:t>
            </w:r>
          </w:p>
        </w:tc>
        <w:tc>
          <w:tcPr/>
          <w:p>
            <w:pPr>
              <w:pStyle w:val="Compact"/>
              <w:jc w:val="left"/>
            </w:pPr>
            <w:r>
              <w:t xml:space="preserve">0.21 (0.19-0.22)</w:t>
            </w:r>
          </w:p>
        </w:tc>
        <w:tc>
          <w:tcPr/>
          <w:p>
            <w:pPr>
              <w:pStyle w:val="Compact"/>
              <w:jc w:val="left"/>
            </w:pPr>
            <w:r>
              <w:t xml:space="preserve">3.32 (3.01-3.62)</w:t>
            </w:r>
          </w:p>
        </w:tc>
        <w:tc>
          <w:tcPr/>
          <w:p>
            <w:pPr>
              <w:pStyle w:val="Compact"/>
              <w:jc w:val="left"/>
            </w:pPr>
            <w:r>
              <w:t xml:space="preserve">18.52 (16.33-20.7)</w:t>
            </w:r>
          </w:p>
        </w:tc>
      </w:tr>
      <w:tr>
        <w:tc>
          <w:tcPr/>
          <w:p>
            <w:pPr>
              <w:pStyle w:val="Compact"/>
              <w:jc w:val="left"/>
            </w:pPr>
            <w:r>
              <w:t xml:space="preserve">thinning_no_slash.france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0.83 (0.8-0.87)</w:t>
            </w:r>
          </w:p>
        </w:tc>
        <w:tc>
          <w:tcPr/>
          <w:p>
            <w:pPr>
              <w:pStyle w:val="Compact"/>
              <w:jc w:val="left"/>
            </w:pPr>
            <w:r>
              <w:t xml:space="preserve">6.84 (6.68-7)</w:t>
            </w:r>
          </w:p>
        </w:tc>
        <w:tc>
          <w:tcPr/>
          <w:p>
            <w:pPr>
              <w:pStyle w:val="Compact"/>
              <w:jc w:val="left"/>
            </w:pPr>
            <w:r>
              <w:t xml:space="preserve">0 (0-0)</w:t>
            </w:r>
          </w:p>
        </w:tc>
        <w:tc>
          <w:tcPr/>
          <w:p>
            <w:pPr>
              <w:pStyle w:val="Compact"/>
              <w:jc w:val="left"/>
            </w:pPr>
            <w:r>
              <w:t xml:space="preserve">0.36 (0.33-0.4)</w:t>
            </w:r>
          </w:p>
        </w:tc>
        <w:tc>
          <w:tcPr/>
          <w:p>
            <w:pPr>
              <w:pStyle w:val="Compact"/>
              <w:jc w:val="left"/>
            </w:pPr>
            <w:r>
              <w:t xml:space="preserve">6.21 (5.43-7)</w:t>
            </w:r>
          </w:p>
        </w:tc>
        <w:tc>
          <w:tcPr/>
          <w:p>
            <w:pPr>
              <w:pStyle w:val="Compact"/>
              <w:jc w:val="left"/>
            </w:pPr>
            <w:r>
              <w:t xml:space="preserve">52.32 (44.31-60.33)</w:t>
            </w:r>
          </w:p>
        </w:tc>
      </w:tr>
      <w:tr>
        <w:tc>
          <w:tcPr/>
          <w:p>
            <w:pPr>
              <w:pStyle w:val="Compact"/>
              <w:jc w:val="left"/>
            </w:pPr>
            <w:r>
              <w:t xml:space="preserve">clear_cut_slash.france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0.73 (0.66-0.79)</w:t>
            </w:r>
          </w:p>
        </w:tc>
        <w:tc>
          <w:tcPr/>
          <w:p>
            <w:pPr>
              <w:pStyle w:val="Compact"/>
              <w:jc w:val="left"/>
            </w:pPr>
            <w:r>
              <w:t xml:space="preserve">5.61 (5.46-5.76)</w:t>
            </w:r>
          </w:p>
        </w:tc>
        <w:tc>
          <w:tcPr/>
          <w:p>
            <w:pPr>
              <w:pStyle w:val="Compact"/>
              <w:jc w:val="left"/>
            </w:pPr>
            <w:r>
              <w:t xml:space="preserve">NA (NA-NA)</w:t>
            </w:r>
          </w:p>
        </w:tc>
        <w:tc>
          <w:tcPr/>
          <w:p>
            <w:pPr>
              <w:pStyle w:val="Compact"/>
              <w:jc w:val="left"/>
            </w:pPr>
            <w:r>
              <w:t xml:space="preserve">0.17 (0.13-0.21)</w:t>
            </w:r>
          </w:p>
        </w:tc>
        <w:tc>
          <w:tcPr/>
          <w:p>
            <w:pPr>
              <w:pStyle w:val="Compact"/>
              <w:jc w:val="left"/>
            </w:pPr>
            <w:r>
              <w:t xml:space="preserve">5.25 (4.42-6.08)</w:t>
            </w:r>
          </w:p>
        </w:tc>
        <w:tc>
          <w:tcPr/>
          <w:p>
            <w:pPr>
              <w:pStyle w:val="Compact"/>
              <w:jc w:val="left"/>
            </w:pPr>
            <w:r>
              <w:t xml:space="preserve">38.74 (30.69-46.79)</w:t>
            </w:r>
          </w:p>
        </w:tc>
      </w:tr>
      <w:tr>
        <w:tc>
          <w:tcPr/>
          <w:p>
            <w:pPr>
              <w:pStyle w:val="Compact"/>
              <w:jc w:val="left"/>
            </w:pPr>
            <w:r>
              <w:t xml:space="preserve">clear_cut_no_slash.france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0.53 (0.49-0.56)</w:t>
            </w:r>
          </w:p>
        </w:tc>
        <w:tc>
          <w:tcPr/>
          <w:p>
            <w:pPr>
              <w:pStyle w:val="Compact"/>
              <w:jc w:val="left"/>
            </w:pPr>
            <w:r>
              <w:t xml:space="preserve">NA (5.1-5.5)</w:t>
            </w:r>
          </w:p>
        </w:tc>
        <w:tc>
          <w:tcPr/>
          <w:p>
            <w:pPr>
              <w:pStyle w:val="Compact"/>
              <w:jc w:val="left"/>
            </w:pPr>
            <w:r>
              <w:t xml:space="preserve">NA (NA-NA)</w:t>
            </w:r>
          </w:p>
        </w:tc>
        <w:tc>
          <w:tcPr/>
          <w:p>
            <w:pPr>
              <w:pStyle w:val="Compact"/>
              <w:jc w:val="left"/>
            </w:pPr>
            <w:r>
              <w:t xml:space="preserve">0.21 (0.19-0.23)</w:t>
            </w:r>
          </w:p>
        </w:tc>
        <w:tc>
          <w:tcPr/>
          <w:p>
            <w:pPr>
              <w:pStyle w:val="Compact"/>
              <w:jc w:val="left"/>
            </w:pPr>
            <w:r>
              <w:t xml:space="preserve">3.2 (2.89-3.52)</w:t>
            </w:r>
          </w:p>
        </w:tc>
        <w:tc>
          <w:tcPr/>
          <w:p>
            <w:pPr>
              <w:pStyle w:val="Compact"/>
              <w:jc w:val="left"/>
            </w:pPr>
            <w:r>
              <w:t xml:space="preserve">16.81 (14.92-18.71)</w:t>
            </w:r>
          </w:p>
        </w:tc>
      </w:tr>
      <w:tr>
        <w:tc>
          <w:tcPr/>
          <w:p>
            <w:pPr>
              <w:pStyle w:val="Compact"/>
              <w:jc w:val="left"/>
            </w:pPr>
            <w:r>
              <w:t xml:space="preserve">control.romania</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0.81 (0.74-0.89)</w:t>
            </w:r>
          </w:p>
        </w:tc>
        <w:tc>
          <w:tcPr/>
          <w:p>
            <w:pPr>
              <w:pStyle w:val="Compact"/>
              <w:jc w:val="left"/>
            </w:pPr>
            <w:r>
              <w:t xml:space="preserve">6.57 (6.39-6.75)</w:t>
            </w:r>
          </w:p>
        </w:tc>
        <w:tc>
          <w:tcPr/>
          <w:p>
            <w:pPr>
              <w:pStyle w:val="Compact"/>
              <w:jc w:val="left"/>
            </w:pPr>
            <w:r>
              <w:t xml:space="preserve">0 (0-0)</w:t>
            </w:r>
          </w:p>
        </w:tc>
        <w:tc>
          <w:tcPr/>
          <w:p>
            <w:pPr>
              <w:pStyle w:val="Compact"/>
              <w:jc w:val="left"/>
            </w:pPr>
            <w:r>
              <w:t xml:space="preserve">0.41 (0.36-0.45)</w:t>
            </w:r>
          </w:p>
        </w:tc>
        <w:tc>
          <w:tcPr/>
          <w:p>
            <w:pPr>
              <w:pStyle w:val="Compact"/>
              <w:jc w:val="left"/>
            </w:pPr>
            <w:r>
              <w:t xml:space="preserve">6.65 (5.78-7.52)</w:t>
            </w:r>
          </w:p>
        </w:tc>
        <w:tc>
          <w:tcPr/>
          <w:p>
            <w:pPr>
              <w:pStyle w:val="Compact"/>
              <w:jc w:val="left"/>
            </w:pPr>
            <w:r>
              <w:t xml:space="preserve">52.82 (46.34-59.29)</w:t>
            </w:r>
          </w:p>
        </w:tc>
      </w:tr>
      <w:tr>
        <w:tc>
          <w:tcPr/>
          <w:p>
            <w:pPr>
              <w:pStyle w:val="Compact"/>
              <w:jc w:val="left"/>
            </w:pPr>
            <w:r>
              <w:t xml:space="preserve">thinning_slash.romania</w:t>
            </w:r>
          </w:p>
        </w:tc>
        <w:tc>
          <w:tcPr/>
          <w:p>
            <w:pPr>
              <w:pStyle w:val="Compact"/>
              <w:jc w:val="left"/>
            </w:pPr>
            <w:r>
              <w:t xml:space="preserve">2239.58 (2109.43-2369.73)</w:t>
            </w:r>
          </w:p>
        </w:tc>
        <w:tc>
          <w:tcPr/>
          <w:p>
            <w:pPr>
              <w:pStyle w:val="Compact"/>
              <w:jc w:val="left"/>
            </w:pPr>
            <w:r>
              <w:t xml:space="preserve">41.72 (37.99-45.46)</w:t>
            </w:r>
          </w:p>
        </w:tc>
        <w:tc>
          <w:tcPr/>
          <w:p>
            <w:pPr>
              <w:pStyle w:val="Compact"/>
              <w:jc w:val="left"/>
            </w:pPr>
            <w:r>
              <w:t xml:space="preserve">13.92 (13.25-14.59)</w:t>
            </w:r>
          </w:p>
        </w:tc>
        <w:tc>
          <w:tcPr/>
          <w:p>
            <w:pPr>
              <w:pStyle w:val="Compact"/>
              <w:jc w:val="left"/>
            </w:pPr>
            <w:r>
              <w:t xml:space="preserve">0.47 (0.42-0.52)</w:t>
            </w:r>
          </w:p>
        </w:tc>
        <w:tc>
          <w:tcPr/>
          <w:p>
            <w:pPr>
              <w:pStyle w:val="Compact"/>
              <w:jc w:val="left"/>
            </w:pPr>
            <w:r>
              <w:t xml:space="preserve">5.48 (5.38-5.58)</w:t>
            </w:r>
          </w:p>
        </w:tc>
        <w:tc>
          <w:tcPr/>
          <w:p>
            <w:pPr>
              <w:pStyle w:val="Compact"/>
              <w:jc w:val="left"/>
            </w:pPr>
            <w:r>
              <w:t xml:space="preserve">NA (NA-NA)</w:t>
            </w:r>
          </w:p>
        </w:tc>
        <w:tc>
          <w:tcPr/>
          <w:p>
            <w:pPr>
              <w:pStyle w:val="Compact"/>
              <w:jc w:val="left"/>
            </w:pPr>
            <w:r>
              <w:t xml:space="preserve">0.18 (0.15-0.21)</w:t>
            </w:r>
          </w:p>
        </w:tc>
        <w:tc>
          <w:tcPr/>
          <w:p>
            <w:pPr>
              <w:pStyle w:val="Compact"/>
              <w:jc w:val="left"/>
            </w:pPr>
            <w:r>
              <w:t xml:space="preserve">4.46 (3.93-4.98)</w:t>
            </w:r>
          </w:p>
        </w:tc>
        <w:tc>
          <w:tcPr/>
          <w:p>
            <w:pPr>
              <w:pStyle w:val="Compact"/>
              <w:jc w:val="left"/>
            </w:pPr>
            <w:r>
              <w:t xml:space="preserve">20.41 (18.01-22.81)</w:t>
            </w:r>
          </w:p>
        </w:tc>
      </w:tr>
      <w:tr>
        <w:tc>
          <w:tcPr/>
          <w:p>
            <w:pPr>
              <w:pStyle w:val="Compact"/>
              <w:jc w:val="left"/>
            </w:pPr>
            <w:r>
              <w:t xml:space="preserve">thinning_no_slash.romania</w:t>
            </w:r>
          </w:p>
        </w:tc>
        <w:tc>
          <w:tcPr/>
          <w:p>
            <w:pPr>
              <w:pStyle w:val="Compact"/>
              <w:jc w:val="left"/>
            </w:pPr>
            <w:r>
              <w:t xml:space="preserve">192.87 (174.73-211.01)</w:t>
            </w:r>
          </w:p>
        </w:tc>
        <w:tc>
          <w:tcPr/>
          <w:p>
            <w:pPr>
              <w:pStyle w:val="Compact"/>
              <w:jc w:val="left"/>
            </w:pPr>
            <w:r>
              <w:t xml:space="preserve">32.45 (30.58-34.33)</w:t>
            </w:r>
          </w:p>
        </w:tc>
        <w:tc>
          <w:tcPr/>
          <w:p>
            <w:pPr>
              <w:pStyle w:val="Compact"/>
              <w:jc w:val="left"/>
            </w:pPr>
            <w:r>
              <w:t xml:space="preserve">NA (NA-NA)</w:t>
            </w:r>
          </w:p>
        </w:tc>
        <w:tc>
          <w:tcPr/>
          <w:p>
            <w:pPr>
              <w:pStyle w:val="Compact"/>
              <w:jc w:val="left"/>
            </w:pPr>
            <w:r>
              <w:t xml:space="preserve">0.51 (0.49-0.53)</w:t>
            </w:r>
          </w:p>
        </w:tc>
        <w:tc>
          <w:tcPr/>
          <w:p>
            <w:pPr>
              <w:pStyle w:val="Compact"/>
              <w:jc w:val="left"/>
            </w:pPr>
            <w:r>
              <w:t xml:space="preserve">NA (5.16-5.44)</w:t>
            </w:r>
          </w:p>
        </w:tc>
        <w:tc>
          <w:tcPr/>
          <w:p>
            <w:pPr>
              <w:pStyle w:val="Compact"/>
              <w:jc w:val="left"/>
            </w:pPr>
            <w:r>
              <w:t xml:space="preserve">NA (NA-NA)</w:t>
            </w:r>
          </w:p>
        </w:tc>
        <w:tc>
          <w:tcPr/>
          <w:p>
            <w:pPr>
              <w:pStyle w:val="Compact"/>
              <w:jc w:val="left"/>
            </w:pPr>
            <w:r>
              <w:t xml:space="preserve">0.21 (0.2-0.22)</w:t>
            </w:r>
          </w:p>
        </w:tc>
        <w:tc>
          <w:tcPr/>
          <w:p>
            <w:pPr>
              <w:pStyle w:val="Compact"/>
              <w:jc w:val="left"/>
            </w:pPr>
            <w:r>
              <w:t xml:space="preserve">3.21 (3-3.41)</w:t>
            </w:r>
          </w:p>
        </w:tc>
        <w:tc>
          <w:tcPr/>
          <w:p>
            <w:pPr>
              <w:pStyle w:val="Compact"/>
              <w:jc w:val="left"/>
            </w:pPr>
            <w:r>
              <w:t xml:space="preserve">16.45 (15.22-17.68)</w:t>
            </w:r>
          </w:p>
        </w:tc>
      </w:tr>
      <w:tr>
        <w:tc>
          <w:tcPr/>
          <w:p>
            <w:pPr>
              <w:pStyle w:val="Compact"/>
              <w:jc w:val="left"/>
            </w:pPr>
            <w:r>
              <w:t xml:space="preserve">clear_cut_slash.romania</w:t>
            </w:r>
          </w:p>
        </w:tc>
        <w:tc>
          <w:tcPr/>
          <w:p>
            <w:pPr>
              <w:pStyle w:val="Compact"/>
              <w:jc w:val="left"/>
            </w:pPr>
            <w:r>
              <w:t xml:space="preserve">957.99 (892.03-1023.95)</w:t>
            </w:r>
          </w:p>
        </w:tc>
        <w:tc>
          <w:tcPr/>
          <w:p>
            <w:pPr>
              <w:pStyle w:val="Compact"/>
              <w:jc w:val="left"/>
            </w:pPr>
            <w:r>
              <w:t xml:space="preserve">25.18 (23.21-27.14)</w:t>
            </w:r>
          </w:p>
        </w:tc>
        <w:tc>
          <w:tcPr/>
          <w:p>
            <w:pPr>
              <w:pStyle w:val="Compact"/>
              <w:jc w:val="left"/>
            </w:pPr>
            <w:r>
              <w:t xml:space="preserve">15.62 (15.23-16.01)</w:t>
            </w:r>
          </w:p>
        </w:tc>
        <w:tc>
          <w:tcPr/>
          <w:p>
            <w:pPr>
              <w:pStyle w:val="Compact"/>
              <w:jc w:val="left"/>
            </w:pPr>
            <w:r>
              <w:t xml:space="preserve">0.72 (0.69-0.74)</w:t>
            </w:r>
          </w:p>
        </w:tc>
        <w:tc>
          <w:tcPr/>
          <w:p>
            <w:pPr>
              <w:pStyle w:val="Compact"/>
              <w:jc w:val="left"/>
            </w:pPr>
            <w:r>
              <w:t xml:space="preserve">6.28 (6.08-6.48)</w:t>
            </w:r>
          </w:p>
        </w:tc>
        <w:tc>
          <w:tcPr/>
          <w:p>
            <w:pPr>
              <w:pStyle w:val="Compact"/>
              <w:jc w:val="left"/>
            </w:pPr>
            <w:r>
              <w:t xml:space="preserve">0 (0-0)</w:t>
            </w:r>
          </w:p>
        </w:tc>
        <w:tc>
          <w:tcPr/>
          <w:p>
            <w:pPr>
              <w:pStyle w:val="Compact"/>
              <w:jc w:val="left"/>
            </w:pPr>
            <w:r>
              <w:t xml:space="preserve">0.43 (0.4-0.46)</w:t>
            </w:r>
          </w:p>
        </w:tc>
        <w:tc>
          <w:tcPr/>
          <w:p>
            <w:pPr>
              <w:pStyle w:val="Compact"/>
              <w:jc w:val="left"/>
            </w:pPr>
            <w:r>
              <w:t xml:space="preserve">6.75 (6.21-7.29)</w:t>
            </w:r>
          </w:p>
        </w:tc>
        <w:tc>
          <w:tcPr/>
          <w:p>
            <w:pPr>
              <w:pStyle w:val="Compact"/>
              <w:jc w:val="left"/>
            </w:pPr>
            <w:r>
              <w:t xml:space="preserve">48.22 (44.25-52.19)</w:t>
            </w:r>
          </w:p>
        </w:tc>
      </w:tr>
      <w:tr>
        <w:tc>
          <w:tcPr/>
          <w:p>
            <w:pPr>
              <w:pStyle w:val="Compact"/>
              <w:jc w:val="left"/>
            </w:pPr>
            <w:r>
              <w:t xml:space="preserve">clear_cut_no_slash.romania</w:t>
            </w:r>
          </w:p>
        </w:tc>
        <w:tc>
          <w:tcPr/>
          <w:p>
            <w:pPr>
              <w:pStyle w:val="Compact"/>
              <w:jc w:val="left"/>
            </w:pPr>
            <w:r>
              <w:t xml:space="preserve">944.44 (772.51-1116.38)</w:t>
            </w:r>
          </w:p>
        </w:tc>
        <w:tc>
          <w:tcPr/>
          <w:p>
            <w:pPr>
              <w:pStyle w:val="Compact"/>
              <w:jc w:val="left"/>
            </w:pPr>
            <w:r>
              <w:t xml:space="preserve">17.72 (15.83-19.62)</w:t>
            </w:r>
          </w:p>
        </w:tc>
        <w:tc>
          <w:tcPr/>
          <w:p>
            <w:pPr>
              <w:pStyle w:val="Compact"/>
              <w:jc w:val="left"/>
            </w:pPr>
            <w:r>
              <w:t xml:space="preserve">14.69 (13.52-15.85)</w:t>
            </w:r>
          </w:p>
        </w:tc>
        <w:tc>
          <w:tcPr/>
          <w:p>
            <w:pPr>
              <w:pStyle w:val="Compact"/>
              <w:jc w:val="left"/>
            </w:pPr>
            <w:r>
              <w:t xml:space="preserve">0.68 (0.63-0.72)</w:t>
            </w:r>
          </w:p>
        </w:tc>
        <w:tc>
          <w:tcPr/>
          <w:p>
            <w:pPr>
              <w:pStyle w:val="Compact"/>
              <w:jc w:val="left"/>
            </w:pPr>
            <w:r>
              <w:t xml:space="preserve">5.44 (5.29-5.6)</w:t>
            </w:r>
          </w:p>
        </w:tc>
        <w:tc>
          <w:tcPr/>
          <w:p>
            <w:pPr>
              <w:pStyle w:val="Compact"/>
              <w:jc w:val="left"/>
            </w:pPr>
            <w:r>
              <w:t xml:space="preserve">NA (NA-NA)</w:t>
            </w:r>
          </w:p>
        </w:tc>
        <w:tc>
          <w:tcPr/>
          <w:p>
            <w:pPr>
              <w:pStyle w:val="Compact"/>
              <w:jc w:val="left"/>
            </w:pPr>
            <w:r>
              <w:t xml:space="preserve">0.23 (0.17-0.29)</w:t>
            </w:r>
          </w:p>
        </w:tc>
        <w:tc>
          <w:tcPr/>
          <w:p>
            <w:pPr>
              <w:pStyle w:val="Compact"/>
              <w:jc w:val="left"/>
            </w:pPr>
            <w:r>
              <w:t xml:space="preserve">5.93 (4.62-7.25)</w:t>
            </w:r>
          </w:p>
        </w:tc>
        <w:tc>
          <w:tcPr/>
          <w:p>
            <w:pPr>
              <w:pStyle w:val="Compact"/>
              <w:jc w:val="left"/>
            </w:pPr>
            <w:r>
              <w:t xml:space="preserve">40.31 (30.68-49.93)</w:t>
            </w:r>
          </w:p>
        </w:tc>
      </w:tr>
      <w:tr>
        <w:tc>
          <w:tcPr/>
          <w:p>
            <w:pPr>
              <w:pStyle w:val="Compact"/>
              <w:jc w:val="left"/>
            </w:pPr>
            <w:r>
              <w:t xml:space="preserve">control.spain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(0.47-0.53)</w:t>
            </w:r>
          </w:p>
        </w:tc>
        <w:tc>
          <w:tcPr/>
          <w:p>
            <w:pPr>
              <w:pStyle w:val="Compact"/>
              <w:jc w:val="left"/>
            </w:pPr>
            <w:r>
              <w:t xml:space="preserve">NA (5.1-5.54)</w:t>
            </w:r>
          </w:p>
        </w:tc>
        <w:tc>
          <w:tcPr/>
          <w:p>
            <w:pPr>
              <w:pStyle w:val="Compact"/>
              <w:jc w:val="left"/>
            </w:pPr>
            <w:r>
              <w:t xml:space="preserve">NA (NA-NA)</w:t>
            </w:r>
          </w:p>
        </w:tc>
        <w:tc>
          <w:tcPr/>
          <w:p>
            <w:pPr>
              <w:pStyle w:val="Compact"/>
              <w:jc w:val="left"/>
            </w:pPr>
            <w:r>
              <w:t xml:space="preserve">0.21 (0.2-0.23)</w:t>
            </w:r>
          </w:p>
        </w:tc>
        <w:tc>
          <w:tcPr/>
          <w:p>
            <w:pPr>
              <w:pStyle w:val="Compact"/>
              <w:jc w:val="left"/>
            </w:pPr>
            <w:r>
              <w:t xml:space="preserve">3.27 (2.94-3.61)</w:t>
            </w:r>
          </w:p>
        </w:tc>
        <w:tc>
          <w:tcPr/>
          <w:p>
            <w:pPr>
              <w:pStyle w:val="Compact"/>
              <w:jc w:val="left"/>
            </w:pPr>
            <w:r>
              <w:t xml:space="preserve">16.36 (14.51-18.22)</w:t>
            </w:r>
          </w:p>
        </w:tc>
      </w:tr>
      <w:tr>
        <w:tc>
          <w:tcPr/>
          <w:p>
            <w:pPr>
              <w:pStyle w:val="Compact"/>
              <w:jc w:val="left"/>
            </w:pPr>
            <w:r>
              <w:t xml:space="preserve">thinning_slash.spain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 (0.77-0.83)</w:t>
            </w:r>
          </w:p>
        </w:tc>
        <w:tc>
          <w:tcPr/>
          <w:p>
            <w:pPr>
              <w:pStyle w:val="Compact"/>
              <w:jc w:val="left"/>
            </w:pPr>
            <w:r>
              <w:t xml:space="preserve">6.27 (6.04-6.49)</w:t>
            </w:r>
          </w:p>
        </w:tc>
        <w:tc>
          <w:tcPr/>
          <w:p>
            <w:pPr>
              <w:pStyle w:val="Compact"/>
              <w:jc w:val="left"/>
            </w:pPr>
            <w:r>
              <w:t xml:space="preserve">0 (0-0)</w:t>
            </w:r>
          </w:p>
        </w:tc>
        <w:tc>
          <w:tcPr/>
          <w:p>
            <w:pPr>
              <w:pStyle w:val="Compact"/>
              <w:jc w:val="left"/>
            </w:pPr>
            <w:r>
              <w:t xml:space="preserve">0.34 (0.31-0.37)</w:t>
            </w:r>
          </w:p>
        </w:tc>
        <w:tc>
          <w:tcPr/>
          <w:p>
            <w:pPr>
              <w:pStyle w:val="Compact"/>
              <w:jc w:val="left"/>
            </w:pPr>
            <w:r>
              <w:t xml:space="preserve">5.05 (4.42-5.69)</w:t>
            </w:r>
          </w:p>
        </w:tc>
        <w:tc>
          <w:tcPr/>
          <w:p>
            <w:pPr>
              <w:pStyle w:val="Compact"/>
              <w:jc w:val="left"/>
            </w:pPr>
            <w:r>
              <w:t xml:space="preserve">39.92 (35.32-44.51)</w:t>
            </w:r>
          </w:p>
        </w:tc>
      </w:tr>
      <w:tr>
        <w:tc>
          <w:tcPr/>
          <w:p>
            <w:pPr>
              <w:pStyle w:val="Compact"/>
              <w:jc w:val="left"/>
            </w:pPr>
            <w:r>
              <w:t xml:space="preserve">thinning_no_slash.spain</w:t>
            </w:r>
          </w:p>
        </w:tc>
        <w:tc>
          <w:tcPr/>
          <w:p>
            <w:pPr>
              <w:pStyle w:val="Compact"/>
              <w:jc w:val="left"/>
            </w:pPr>
            <w:r>
              <w:t xml:space="preserve">1232.64 (1001.94-1463.34)</w:t>
            </w:r>
          </w:p>
        </w:tc>
        <w:tc>
          <w:tcPr/>
          <w:p>
            <w:pPr>
              <w:pStyle w:val="Compact"/>
              <w:jc w:val="left"/>
            </w:pPr>
            <w:r>
              <w:t xml:space="preserve">21.09 (18.42-23.77)</w:t>
            </w:r>
          </w:p>
        </w:tc>
        <w:tc>
          <w:tcPr/>
          <w:p>
            <w:pPr>
              <w:pStyle w:val="Compact"/>
              <w:jc w:val="left"/>
            </w:pPr>
            <w:r>
              <w:t xml:space="preserve">14.12 (12.94-15.3)</w:t>
            </w:r>
          </w:p>
        </w:tc>
        <w:tc>
          <w:tcPr/>
          <w:p>
            <w:pPr>
              <w:pStyle w:val="Compact"/>
              <w:jc w:val="left"/>
            </w:pPr>
            <w:r>
              <w:t xml:space="preserve">0.56 (0.52-0.6)</w:t>
            </w:r>
          </w:p>
        </w:tc>
        <w:tc>
          <w:tcPr/>
          <w:p>
            <w:pPr>
              <w:pStyle w:val="Compact"/>
              <w:jc w:val="left"/>
            </w:pPr>
            <w:r>
              <w:t xml:space="preserve">5.37 (5.23-5.51)</w:t>
            </w:r>
          </w:p>
        </w:tc>
        <w:tc>
          <w:tcPr/>
          <w:p>
            <w:pPr>
              <w:pStyle w:val="Compact"/>
              <w:jc w:val="left"/>
            </w:pPr>
            <w:r>
              <w:t xml:space="preserve">NA (NA-NA)</w:t>
            </w:r>
          </w:p>
        </w:tc>
        <w:tc>
          <w:tcPr/>
          <w:p>
            <w:pPr>
              <w:pStyle w:val="Compact"/>
              <w:jc w:val="left"/>
            </w:pPr>
            <w:r>
              <w:t xml:space="preserve">0.16 (0.12-0.2)</w:t>
            </w:r>
          </w:p>
        </w:tc>
        <w:tc>
          <w:tcPr/>
          <w:p>
            <w:pPr>
              <w:pStyle w:val="Compact"/>
              <w:jc w:val="left"/>
            </w:pPr>
            <w:r>
              <w:t xml:space="preserve">4.71 (3.97-5.45)</w:t>
            </w:r>
          </w:p>
        </w:tc>
        <w:tc>
          <w:tcPr/>
          <w:p>
            <w:pPr>
              <w:pStyle w:val="Compact"/>
              <w:jc w:val="left"/>
            </w:pPr>
            <w:r>
              <w:t xml:space="preserve">26.05 (22.33-29.76)</w:t>
            </w:r>
          </w:p>
        </w:tc>
      </w:tr>
      <w:tr>
        <w:tc>
          <w:tcPr/>
          <w:p>
            <w:pPr>
              <w:pStyle w:val="Compact"/>
              <w:jc w:val="left"/>
            </w:pPr>
            <w:r>
              <w:t xml:space="preserve">clear_cut_slash.spain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(0.47-0.52)</w:t>
            </w:r>
          </w:p>
        </w:tc>
        <w:tc>
          <w:tcPr/>
          <w:p>
            <w:pPr>
              <w:pStyle w:val="Compact"/>
              <w:jc w:val="left"/>
            </w:pPr>
            <w:r>
              <w:t xml:space="preserve">NA (5.21-5.61)</w:t>
            </w:r>
          </w:p>
        </w:tc>
        <w:tc>
          <w:tcPr/>
          <w:p>
            <w:pPr>
              <w:pStyle w:val="Compact"/>
              <w:jc w:val="left"/>
            </w:pPr>
            <w:r>
              <w:t xml:space="preserve">NA (NA-NA)</w:t>
            </w:r>
          </w:p>
        </w:tc>
        <w:tc>
          <w:tcPr/>
          <w:p>
            <w:pPr>
              <w:pStyle w:val="Compact"/>
              <w:jc w:val="left"/>
            </w:pPr>
            <w:r>
              <w:t xml:space="preserve">0.22 (0.21-0.23)</w:t>
            </w:r>
          </w:p>
        </w:tc>
        <w:tc>
          <w:tcPr/>
          <w:p>
            <w:pPr>
              <w:pStyle w:val="Compact"/>
              <w:jc w:val="left"/>
            </w:pPr>
            <w:r>
              <w:t xml:space="preserve">3.34 (3.04-3.65)</w:t>
            </w:r>
          </w:p>
        </w:tc>
        <w:tc>
          <w:tcPr/>
          <w:p>
            <w:pPr>
              <w:pStyle w:val="Compact"/>
              <w:jc w:val="left"/>
            </w:pPr>
            <w:r>
              <w:t xml:space="preserve">16.6 (14.76-18.43)</w:t>
            </w:r>
          </w:p>
        </w:tc>
      </w:tr>
      <w:tr>
        <w:tc>
          <w:tcPr/>
          <w:p>
            <w:pPr>
              <w:pStyle w:val="Compact"/>
              <w:jc w:val="left"/>
            </w:pPr>
            <w:r>
              <w:t xml:space="preserve">clear_cut_no_slash.spain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0.82 (0.77-0.86)</w:t>
            </w:r>
          </w:p>
        </w:tc>
        <w:tc>
          <w:tcPr/>
          <w:p>
            <w:pPr>
              <w:pStyle w:val="Compact"/>
              <w:jc w:val="left"/>
            </w:pPr>
            <w:r>
              <w:t xml:space="preserve">6.46 (6.29-6.63)</w:t>
            </w:r>
          </w:p>
        </w:tc>
        <w:tc>
          <w:tcPr/>
          <w:p>
            <w:pPr>
              <w:pStyle w:val="Compact"/>
              <w:jc w:val="left"/>
            </w:pPr>
            <w:r>
              <w:t xml:space="preserve">0 (0-0)</w:t>
            </w:r>
          </w:p>
        </w:tc>
        <w:tc>
          <w:tcPr/>
          <w:p>
            <w:pPr>
              <w:pStyle w:val="Compact"/>
              <w:jc w:val="left"/>
            </w:pPr>
            <w:r>
              <w:t xml:space="preserve">0.45 (0.4-0.49)</w:t>
            </w:r>
          </w:p>
        </w:tc>
        <w:tc>
          <w:tcPr/>
          <w:p>
            <w:pPr>
              <w:pStyle w:val="Compact"/>
              <w:jc w:val="left"/>
            </w:pPr>
            <w:r>
              <w:t xml:space="preserve">6.86 (6.01-7.7)</w:t>
            </w:r>
          </w:p>
        </w:tc>
        <w:tc>
          <w:tcPr/>
          <w:p>
            <w:pPr>
              <w:pStyle w:val="Compact"/>
              <w:jc w:val="left"/>
            </w:pPr>
            <w:r>
              <w:t xml:space="preserve">56.01 (48.59-63.44)</w:t>
            </w:r>
          </w:p>
        </w:tc>
      </w:tr>
    </w:tbl>
    <w:bookmarkStart w:id="126" w:name="refs"/>
    <w:bookmarkStart w:id="11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3">
        <w:r>
          <w:rPr>
            <w:rStyle w:val="Hyperlink"/>
          </w:rPr>
          <w:t xml:space="preserve">https://doi.org/10.5194/gmd-5-1045-2012</w:t>
        </w:r>
      </w:hyperlink>
      <w:r>
        <w:t xml:space="preserve">.</w:t>
      </w:r>
    </w:p>
    <w:bookmarkEnd w:id="114"/>
    <w:bookmarkStart w:id="11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5"/>
    <w:bookmarkStart w:id="117"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6">
        <w:r>
          <w:rPr>
            <w:rStyle w:val="Hyperlink"/>
          </w:rPr>
          <w:t xml:space="preserve">https://CRAN.R-project.org/package=randomForest</w:t>
        </w:r>
      </w:hyperlink>
      <w:r>
        <w:t xml:space="preserve">.</w:t>
      </w:r>
    </w:p>
    <w:bookmarkEnd w:id="117"/>
    <w:bookmarkStart w:id="119"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8">
        <w:r>
          <w:rPr>
            <w:rStyle w:val="Hyperlink"/>
          </w:rPr>
          <w:t xml:space="preserve">https://doi.org/10.2307/2389824</w:t>
        </w:r>
      </w:hyperlink>
      <w:r>
        <w:t xml:space="preserve">.</w:t>
      </w:r>
    </w:p>
    <w:bookmarkEnd w:id="119"/>
    <w:bookmarkStart w:id="121"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2">
        <w:r>
          <w:rPr>
            <w:rStyle w:val="Hyperlink"/>
          </w:rPr>
          <w:t xml:space="preserve">http://mc-stan.org/ 18</w:t>
        </w:r>
      </w:hyperlink>
      <w:r>
        <w:t xml:space="preserve">.</w:t>
      </w:r>
    </w:p>
    <w:bookmarkEnd w:id="123"/>
    <w:bookmarkStart w:id="125"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4">
        <w:r>
          <w:rPr>
            <w:rStyle w:val="Hyperlink"/>
          </w:rPr>
          <w:t xml:space="preserve">https://mc-stan.org/</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2024-10-23T12:07:54Z</dcterms:created>
  <dcterms:modified xsi:type="dcterms:W3CDTF">2024-10-23T12:07:54Z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